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Default="00E017D4" w:rsidP="00E017D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Default="00E017D4" w:rsidP="00E017D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Pr="00E017D4" w:rsidRDefault="00E017D4" w:rsidP="00E017D4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017D4">
        <w:rPr>
          <w:rFonts w:ascii="Arial" w:eastAsiaTheme="minorHAnsi" w:hAnsi="Arial" w:cs="Arial"/>
          <w:b/>
          <w:sz w:val="28"/>
          <w:szCs w:val="28"/>
          <w:lang w:eastAsia="en-US"/>
        </w:rPr>
        <w:t>Modelo de Memorial de Caracterização do Empreendimento (MCE)</w:t>
      </w:r>
    </w:p>
    <w:p w:rsidR="00E017D4" w:rsidRDefault="00E017D4" w:rsidP="00E017D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Default="00E017D4" w:rsidP="00E017D4">
      <w:pPr>
        <w:tabs>
          <w:tab w:val="left" w:pos="56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076"/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Informações Cadastrais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Razão social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Nome do responsável, telefone.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Endereço completo da empresa.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Endereço para correspondência.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CNPJ  e Inscrição Estadual. Cadastro de Produtor Rural;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Coordenadas geográficas do empreendimento - “latitude e longitude”.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Natureza do estabelecimento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Tipo de atividade do empreendimento. De acordo com o Código Nacional de Atividades Econômicas “CNAE”. Citar o número do CNAE.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Situação do empreendimento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Empreendimento em implantação</w:t>
      </w:r>
    </w:p>
    <w:p w:rsidR="00E017D4" w:rsidRDefault="00E017D4" w:rsidP="00E017D4">
      <w:pPr>
        <w:numPr>
          <w:ilvl w:val="0"/>
          <w:numId w:val="7"/>
        </w:numPr>
        <w:tabs>
          <w:tab w:val="left" w:pos="3528"/>
        </w:tabs>
        <w:autoSpaceDE w:val="0"/>
        <w:autoSpaceDN w:val="0"/>
        <w:adjustRightInd w:val="0"/>
        <w:spacing w:line="276" w:lineRule="auto"/>
        <w:ind w:left="1728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Previsão para entrar em funcionamento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Empreendimento já implantado. </w:t>
      </w:r>
    </w:p>
    <w:p w:rsidR="00E017D4" w:rsidRDefault="00E017D4" w:rsidP="00E017D4">
      <w:pPr>
        <w:numPr>
          <w:ilvl w:val="0"/>
          <w:numId w:val="7"/>
        </w:numPr>
        <w:tabs>
          <w:tab w:val="left" w:pos="3528"/>
        </w:tabs>
        <w:autoSpaceDE w:val="0"/>
        <w:autoSpaceDN w:val="0"/>
        <w:adjustRightInd w:val="0"/>
        <w:spacing w:line="276" w:lineRule="auto"/>
        <w:ind w:left="1728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Época em que entrou em funcionamento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Áreas do empreendimento.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Área total construída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Área de atividade ao ar livre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Área do sistema de controle de poluição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Área total do terreno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076"/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Mão-de-obra 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Escritório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Indústria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Externos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Outros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Total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Período de funcionamento.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Indicar o regime de funcionamento do empreendimento (horas/dia, dias/semana, semanas/ano)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P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017D4">
        <w:rPr>
          <w:rFonts w:ascii="Arial" w:eastAsiaTheme="minorHAnsi" w:hAnsi="Arial" w:cs="Arial"/>
          <w:sz w:val="24"/>
          <w:szCs w:val="24"/>
          <w:lang w:eastAsia="en-US"/>
        </w:rPr>
        <w:t>Diversificação e Ampliação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Previsão da evolução das atividades e ampliações previstas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Informação sobre o processamento por período de tempo (dia, mês e ano).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Matérias-primas;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Produtos elaborados;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Produtos auxiliares na industrialização;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Controle de Qualidade;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Produtos de limpeza.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Armazenamento (matérias-primas e produtos elaborados)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Forma, local e período de armazenamento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Relação de equipamentos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Relacionar os equipamentos que fazem parte do processo produtivo, as quantidades e as capacidades. Declarar a potência instalada.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Fluxograma geral dos processos, e/ou descrição dos processos.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017D4" w:rsidRP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017D4">
        <w:rPr>
          <w:rFonts w:ascii="Arial" w:eastAsiaTheme="minorHAnsi" w:hAnsi="Arial" w:cs="Arial"/>
          <w:sz w:val="24"/>
          <w:szCs w:val="24"/>
          <w:lang w:eastAsia="en-US"/>
        </w:rPr>
        <w:t>Quando se tratar de unidades químicas, deve-se enviar também, as Folhas de Informações de Segurança de Produtos Químicos / Material Safety Data Sheet (FISPQ / MSDS) de todas as matérias-primas e produtos acabados utilizados nos diferentes processos.</w:t>
      </w:r>
    </w:p>
    <w:p w:rsidR="00E017D4" w:rsidRP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017D4">
        <w:rPr>
          <w:rFonts w:ascii="Arial" w:eastAsiaTheme="minorHAnsi" w:hAnsi="Arial" w:cs="Arial"/>
          <w:sz w:val="24"/>
          <w:szCs w:val="24"/>
          <w:lang w:eastAsia="en-US"/>
        </w:rPr>
        <w:t xml:space="preserve">Para industrialização e comercialização de explosivos / produtos controlados, apresentar registro no Ministério do Exército, alvará de licença da Delegacia de Controle de Armas e Munição,  certificado de aprovação do Corpo de Bombeiros (atualizado); </w:t>
      </w:r>
    </w:p>
    <w:p w:rsidR="00E017D4" w:rsidRP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017D4">
        <w:rPr>
          <w:rFonts w:ascii="Arial" w:eastAsiaTheme="minorHAnsi" w:hAnsi="Arial" w:cs="Arial"/>
          <w:sz w:val="24"/>
          <w:szCs w:val="24"/>
          <w:lang w:eastAsia="en-US"/>
        </w:rPr>
        <w:t xml:space="preserve">Para empreendimentos que utilizem produtos combustíveis ou inflamáveis, apresentar certificado de aprovação do Corpo de Bombeiros (atualizado); </w:t>
      </w:r>
    </w:p>
    <w:p w:rsidR="00E017D4" w:rsidRP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017D4">
        <w:rPr>
          <w:rFonts w:ascii="Arial" w:eastAsiaTheme="minorHAnsi" w:hAnsi="Arial" w:cs="Arial"/>
          <w:sz w:val="24"/>
          <w:szCs w:val="24"/>
          <w:lang w:eastAsia="en-US"/>
        </w:rPr>
        <w:t xml:space="preserve">Para empreendimentos que utilizem lenha como fonte geradora combustível, apresentar cadastro de consumidor de lenha. 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Fonte de abastecimento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Relacionar todas as fontes de abastecimento de água a serem utilizadas pela empresa (rio, ribeirão, lagoa, poços freáticos, poços profundos, rede de abastecimento, etc.).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Indicar para cada fonte a vazão a ser captada;</w:t>
      </w:r>
    </w:p>
    <w:p w:rsidR="00E017D4" w:rsidRDefault="00E017D4" w:rsidP="00E017D4">
      <w:pPr>
        <w:numPr>
          <w:ilvl w:val="0"/>
          <w:numId w:val="7"/>
        </w:numPr>
        <w:tabs>
          <w:tab w:val="left" w:pos="2664"/>
        </w:tabs>
        <w:autoSpaceDE w:val="0"/>
        <w:autoSpaceDN w:val="0"/>
        <w:adjustRightInd w:val="0"/>
        <w:spacing w:line="276" w:lineRule="auto"/>
        <w:ind w:left="1224" w:hanging="50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Relacionar todos os usos das águas, tais como: consumo doméstico, processo de fabricação, caldeira, refrigeração, etc.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Esgoto doméstico/sanitário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Especificar a origem, a forma de tratamento e o destino final dos mesmos.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Sistema de Tratamento dos resíduos líquidos (esgoto) do empreendimento. 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Especificar a origem, a forma de tratamento e o destino final dos mesmos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Resíduos sólidos.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Informações sobre resíduos sólidos com as quantidades diárias. Informar o destino (forma de coleta e local de disposição) a ser dado aos resíduos sólidos (coleta por veículos da prefeitura ou de terceiros, aterro incineração, etc).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Informações sobre fontes de poluição do ar.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Especificar detalhadamente todas as possíveis fontes de emissão de (fumaça, poeiras, gases, vapores e etc.), indicando o período destas emissões e as medidas de controle utilizadas.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Informações sobre Ruídos e Vibrações.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Relacionar todos os equipamentos geradores de ruídos e vibrações, com o horário de funcionamento de tais equipamentos e descrever as medidas de controle adotadas.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  <w:tab w:val="left" w:pos="1926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Informações sobre o consumo de combustível, quantidade (dia, mês ano). Lenha, óleo combustível e outros.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Águas pluviais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Apresentar descrição do sistema de captação, transporte e encaminhamento das águas pluviais.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Bacia hidrográfica.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Nome do curso d’água mais próximo do empreendimento e bacia hidrográfica a que pertence.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Locação do empreendimento.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numPr>
          <w:ilvl w:val="0"/>
          <w:numId w:val="7"/>
        </w:numPr>
        <w:tabs>
          <w:tab w:val="left" w:pos="1584"/>
        </w:tabs>
        <w:autoSpaceDE w:val="0"/>
        <w:autoSpaceDN w:val="0"/>
        <w:adjustRightInd w:val="0"/>
        <w:spacing w:line="276" w:lineRule="auto"/>
        <w:ind w:left="792" w:hanging="43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Planta geral de locação (em escala compatível)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Relação entre o norte verdadeiro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Direção dos ventos predominantes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Limite de propriedade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Das unidades componentes do empreendimento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Indicação de área para expansão futura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Distância do local de origem do efluente final até o corpo receptor, indicando o ponto de lançamento.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OBS - 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Na zona rural, apresentar croquis de acesso.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Local______________________e data __________________________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</w:t>
      </w: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7D4" w:rsidRDefault="00E017D4" w:rsidP="00E017D4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Nome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 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assinatura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- responsável pelas informações</w:t>
      </w:r>
    </w:p>
    <w:p w:rsidR="008D3B63" w:rsidRPr="00E017D4" w:rsidRDefault="008D3B63" w:rsidP="00E017D4">
      <w:pPr>
        <w:spacing w:line="276" w:lineRule="auto"/>
        <w:rPr>
          <w:szCs w:val="24"/>
          <w:lang/>
        </w:rPr>
      </w:pPr>
    </w:p>
    <w:sectPr w:rsidR="008D3B63" w:rsidRPr="00E017D4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DB" w:rsidRDefault="00F576DB" w:rsidP="00510055">
      <w:r>
        <w:separator/>
      </w:r>
    </w:p>
  </w:endnote>
  <w:endnote w:type="continuationSeparator" w:id="1">
    <w:p w:rsidR="00F576DB" w:rsidRDefault="00F576DB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DB" w:rsidRDefault="00F576DB" w:rsidP="00510055">
      <w:r>
        <w:separator/>
      </w:r>
    </w:p>
  </w:footnote>
  <w:footnote w:type="continuationSeparator" w:id="1">
    <w:p w:rsidR="00F576DB" w:rsidRDefault="00F576DB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D051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1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D051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7E4E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021CB6"/>
    <w:multiLevelType w:val="multilevel"/>
    <w:tmpl w:val="442A5BDE"/>
    <w:name w:val="WW8Num12"/>
    <w:lvl w:ilvl="0">
      <w:start w:val="1"/>
      <w:numFmt w:val="none"/>
      <w:suff w:val="nothing"/>
      <w:lvlText w:val="(   ) -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5">
    <w:nsid w:val="531D394C"/>
    <w:multiLevelType w:val="hybridMultilevel"/>
    <w:tmpl w:val="C7A69E72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0B381E"/>
    <w:rsid w:val="001272E3"/>
    <w:rsid w:val="00137958"/>
    <w:rsid w:val="00172ADD"/>
    <w:rsid w:val="001932E2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2F74BB"/>
    <w:rsid w:val="00332A72"/>
    <w:rsid w:val="00361048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A3961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9667B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051CA"/>
    <w:rsid w:val="00D23261"/>
    <w:rsid w:val="00D62528"/>
    <w:rsid w:val="00DF4BDF"/>
    <w:rsid w:val="00E017D4"/>
    <w:rsid w:val="00E27209"/>
    <w:rsid w:val="00E37EA6"/>
    <w:rsid w:val="00E51AF5"/>
    <w:rsid w:val="00E85F99"/>
    <w:rsid w:val="00E95798"/>
    <w:rsid w:val="00EE3276"/>
    <w:rsid w:val="00EF3179"/>
    <w:rsid w:val="00F576DB"/>
    <w:rsid w:val="00F8425E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2</cp:revision>
  <cp:lastPrinted>2017-12-18T17:41:00Z</cp:lastPrinted>
  <dcterms:created xsi:type="dcterms:W3CDTF">2018-01-10T16:44:00Z</dcterms:created>
  <dcterms:modified xsi:type="dcterms:W3CDTF">2018-01-10T16:44:00Z</dcterms:modified>
</cp:coreProperties>
</file>