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5237" w14:textId="77777777" w:rsidR="0053395D" w:rsidRDefault="0053395D" w:rsidP="0053395D">
      <w:pPr>
        <w:pStyle w:val="NormalWeb"/>
        <w:shd w:val="clear" w:color="auto" w:fill="FFFFFF"/>
        <w:spacing w:before="0" w:beforeAutospacing="0"/>
        <w:jc w:val="both"/>
        <w:rPr>
          <w:rFonts w:ascii="Arial" w:hAnsi="Arial" w:cs="Arial"/>
          <w:color w:val="48556A"/>
        </w:rPr>
      </w:pPr>
    </w:p>
    <w:p w14:paraId="37F75238" w14:textId="77777777" w:rsidR="0053395D" w:rsidRDefault="0053395D" w:rsidP="0053395D">
      <w:pPr>
        <w:pStyle w:val="NormalWeb"/>
        <w:shd w:val="clear" w:color="auto" w:fill="FFFFFF"/>
        <w:spacing w:before="0" w:beforeAutospacing="0"/>
        <w:jc w:val="both"/>
        <w:rPr>
          <w:rFonts w:ascii="Arial" w:hAnsi="Arial" w:cs="Arial"/>
          <w:color w:val="48556A"/>
        </w:rPr>
      </w:pPr>
    </w:p>
    <w:p w14:paraId="37F75239" w14:textId="77777777" w:rsidR="0053395D" w:rsidRDefault="0053395D" w:rsidP="0053395D">
      <w:pPr>
        <w:pStyle w:val="NormalWeb"/>
        <w:shd w:val="clear" w:color="auto" w:fill="FFFFFF"/>
        <w:spacing w:before="0" w:beforeAutospacing="0"/>
        <w:jc w:val="both"/>
        <w:rPr>
          <w:rFonts w:ascii="Arial" w:hAnsi="Arial" w:cs="Arial"/>
          <w:color w:val="48556A"/>
        </w:rPr>
      </w:pPr>
      <w:r>
        <w:rPr>
          <w:rFonts w:ascii="Arial" w:hAnsi="Arial" w:cs="Arial"/>
          <w:color w:val="48556A"/>
        </w:rPr>
        <w:t>A Prefeitura Municipal de Corumbaíba (GO) disponibilizou uma ferramenta virtual para que os munícipes possam participar da elaboração dos Instrumentos de Planejamento Municipal, Lei de Diretrizes Orçamentárias para 2022, Plano Plurianual quadriênio 2022-2025 e Lei Orçamentária Anual (LOA) para 2022. A audiência pública eletrônica foi o mecanismo encontrado durante o período de enfrentamento à pandemia da Covid-19, para estimular a participação popular com a apresentação de sugestões, ideias e opiniões sobre as demandas e às necessidades do município.</w:t>
      </w:r>
    </w:p>
    <w:p w14:paraId="37F7523A" w14:textId="77777777" w:rsidR="0053395D" w:rsidRDefault="0053395D" w:rsidP="0053395D">
      <w:pPr>
        <w:pStyle w:val="NormalWeb"/>
        <w:shd w:val="clear" w:color="auto" w:fill="FFFFFF"/>
        <w:spacing w:before="0" w:beforeAutospacing="0"/>
        <w:jc w:val="both"/>
        <w:rPr>
          <w:rFonts w:ascii="Arial" w:hAnsi="Arial" w:cs="Arial"/>
          <w:color w:val="48556A"/>
        </w:rPr>
      </w:pPr>
      <w:r>
        <w:rPr>
          <w:rFonts w:ascii="Arial" w:hAnsi="Arial" w:cs="Arial"/>
          <w:color w:val="48556A"/>
        </w:rPr>
        <w:t>Os interessados poderão participar pelo site oficial da prefeitura até o dia 13 de abril de 2021, onde estará disponibilizado as minutas dos referidos projetos de lei, bem como o questionário de sugestões e preencher com o nome, e-mail, seguimento da sociedade que representa (caso represente), os pontos que considera prioridade para o ano seguinte e a justificativa com possíveis ações caso julgue necessário. As contribuições recebidas serão analisadas pela equipe técnica e poderão ser incluídas na LDO/PPA/LOA que serão enviados à Câmara Municipal.</w:t>
      </w:r>
    </w:p>
    <w:p w14:paraId="37F7523B" w14:textId="77777777" w:rsidR="0053395D" w:rsidRDefault="0053395D" w:rsidP="0053395D">
      <w:pPr>
        <w:pStyle w:val="NormalWeb"/>
        <w:shd w:val="clear" w:color="auto" w:fill="FFFFFF"/>
        <w:spacing w:before="0" w:beforeAutospacing="0"/>
        <w:jc w:val="both"/>
        <w:rPr>
          <w:rFonts w:ascii="Arial" w:hAnsi="Arial" w:cs="Arial"/>
          <w:color w:val="48556A"/>
        </w:rPr>
      </w:pPr>
      <w:r w:rsidRPr="002E3F87">
        <w:rPr>
          <w:rFonts w:ascii="Arial" w:hAnsi="Arial" w:cs="Arial"/>
          <w:color w:val="48556A"/>
        </w:rPr>
        <w:t>Não deixe de participar na construção do Orçamento Municipal. Para fazer sugestões nas diversas áreas que envolvem os gastos públicos municipais, envie no e</w:t>
      </w:r>
      <w:r>
        <w:rPr>
          <w:rFonts w:ascii="Arial" w:hAnsi="Arial" w:cs="Arial"/>
          <w:color w:val="48556A"/>
        </w:rPr>
        <w:t>-</w:t>
      </w:r>
      <w:r w:rsidRPr="002E3F87">
        <w:rPr>
          <w:rFonts w:ascii="Arial" w:hAnsi="Arial" w:cs="Arial"/>
          <w:color w:val="48556A"/>
        </w:rPr>
        <w:t xml:space="preserve">mail oficial </w:t>
      </w:r>
      <w:r>
        <w:rPr>
          <w:rFonts w:ascii="Arial" w:hAnsi="Arial" w:cs="Arial"/>
          <w:color w:val="616161"/>
          <w:sz w:val="26"/>
          <w:szCs w:val="26"/>
          <w:shd w:val="clear" w:color="auto" w:fill="FFFFFF"/>
        </w:rPr>
        <w:t>gabinetecorumbaiba@outlook.com</w:t>
      </w:r>
      <w:r w:rsidRPr="002E3F87">
        <w:rPr>
          <w:rFonts w:ascii="Arial" w:hAnsi="Arial" w:cs="Arial"/>
          <w:color w:val="48556A"/>
        </w:rPr>
        <w:t>.</w:t>
      </w:r>
    </w:p>
    <w:p w14:paraId="37F7523C" w14:textId="77777777" w:rsidR="0053395D" w:rsidRDefault="0053395D" w:rsidP="0053395D">
      <w:pPr>
        <w:pStyle w:val="NormalWeb"/>
        <w:shd w:val="clear" w:color="auto" w:fill="FFFFFF"/>
        <w:spacing w:before="0" w:beforeAutospacing="0"/>
        <w:jc w:val="both"/>
        <w:rPr>
          <w:rFonts w:ascii="Arial" w:hAnsi="Arial" w:cs="Arial"/>
          <w:color w:val="48556A"/>
        </w:rPr>
      </w:pPr>
      <w:r w:rsidRPr="002E3F87">
        <w:rPr>
          <w:rFonts w:ascii="Arial" w:hAnsi="Arial" w:cs="Arial"/>
          <w:color w:val="48556A"/>
        </w:rPr>
        <w:t>Caso você não queira fazer a sugestão de forma eletrônica e deseja levar pessoalmente suas sugestões até a Prefeitura Municipal, o formulário</w:t>
      </w:r>
      <w:r>
        <w:rPr>
          <w:rFonts w:ascii="Arial" w:hAnsi="Arial" w:cs="Arial"/>
          <w:color w:val="48556A"/>
        </w:rPr>
        <w:t xml:space="preserve"> também poderá ser preenchido e entregue junto ao setor de protocolo da Prefeitura Municipal</w:t>
      </w:r>
      <w:r w:rsidRPr="002E3F87">
        <w:rPr>
          <w:rFonts w:ascii="Arial" w:hAnsi="Arial" w:cs="Arial"/>
          <w:color w:val="48556A"/>
        </w:rPr>
        <w:t>.</w:t>
      </w:r>
    </w:p>
    <w:p w14:paraId="37F7523D" w14:textId="77777777" w:rsidR="009053B8" w:rsidRDefault="0053395D" w:rsidP="0053395D">
      <w:pPr>
        <w:autoSpaceDE w:val="0"/>
        <w:autoSpaceDN w:val="0"/>
        <w:adjustRightInd w:val="0"/>
        <w:jc w:val="center"/>
        <w:rPr>
          <w:rFonts w:ascii="Arial" w:hAnsi="Arial" w:cs="Arial"/>
          <w:color w:val="48556A"/>
        </w:rPr>
      </w:pPr>
      <w:r>
        <w:rPr>
          <w:rFonts w:ascii="Arial" w:hAnsi="Arial" w:cs="Arial"/>
          <w:color w:val="48556A"/>
        </w:rPr>
        <w:t>Assessoria de Imprensa</w:t>
      </w:r>
    </w:p>
    <w:p w14:paraId="37F7523E" w14:textId="77777777" w:rsidR="0053395D" w:rsidRDefault="0053395D" w:rsidP="0053395D">
      <w:pPr>
        <w:autoSpaceDE w:val="0"/>
        <w:autoSpaceDN w:val="0"/>
        <w:adjustRightInd w:val="0"/>
        <w:jc w:val="center"/>
        <w:rPr>
          <w:rFonts w:ascii="Arial" w:hAnsi="Arial" w:cs="Arial"/>
          <w:color w:val="48556A"/>
        </w:rPr>
      </w:pPr>
    </w:p>
    <w:p w14:paraId="37F7523F" w14:textId="77777777" w:rsidR="0053395D" w:rsidRDefault="0053395D" w:rsidP="0053395D">
      <w:pPr>
        <w:autoSpaceDE w:val="0"/>
        <w:autoSpaceDN w:val="0"/>
        <w:adjustRightInd w:val="0"/>
        <w:jc w:val="center"/>
        <w:rPr>
          <w:rFonts w:ascii="Arial" w:hAnsi="Arial" w:cs="Arial"/>
          <w:color w:val="48556A"/>
        </w:rPr>
      </w:pPr>
    </w:p>
    <w:p w14:paraId="37F75240" w14:textId="77777777" w:rsidR="009053B8" w:rsidRPr="009053B8" w:rsidRDefault="009053B8" w:rsidP="00D95707">
      <w:pPr>
        <w:spacing w:after="160" w:line="259" w:lineRule="auto"/>
        <w:jc w:val="center"/>
        <w:rPr>
          <w:rFonts w:ascii="Times New Roman" w:hAnsi="Times New Roman"/>
          <w:sz w:val="24"/>
          <w:szCs w:val="24"/>
        </w:rPr>
      </w:pPr>
    </w:p>
    <w:p w14:paraId="37F75241" w14:textId="77777777" w:rsidR="000D7EBB" w:rsidRPr="006C1ED7" w:rsidRDefault="000D7EBB" w:rsidP="000D7EBB">
      <w:pPr>
        <w:jc w:val="both"/>
        <w:rPr>
          <w:rFonts w:ascii="Arial" w:hAnsi="Arial" w:cs="Arial"/>
          <w:b/>
          <w:sz w:val="24"/>
          <w:szCs w:val="24"/>
        </w:rPr>
      </w:pPr>
    </w:p>
    <w:sectPr w:rsidR="000D7EBB" w:rsidRPr="006C1ED7" w:rsidSect="002958A5">
      <w:headerReference w:type="default" r:id="rId6"/>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5244" w14:textId="77777777" w:rsidR="007528A1" w:rsidRDefault="007528A1" w:rsidP="000D7EBB">
      <w:r>
        <w:separator/>
      </w:r>
    </w:p>
  </w:endnote>
  <w:endnote w:type="continuationSeparator" w:id="0">
    <w:p w14:paraId="37F75245" w14:textId="77777777" w:rsidR="007528A1" w:rsidRDefault="007528A1" w:rsidP="000D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524C" w14:textId="77777777" w:rsidR="002958A5" w:rsidRPr="009D770B" w:rsidRDefault="009D770B" w:rsidP="009D770B">
    <w:pPr>
      <w:pStyle w:val="Rodap"/>
      <w:pBdr>
        <w:top w:val="single" w:sz="4" w:space="1" w:color="auto"/>
      </w:pBdr>
      <w:jc w:val="center"/>
      <w:rPr>
        <w:b/>
        <w:i/>
      </w:rPr>
    </w:pPr>
    <w:r w:rsidRPr="009D770B">
      <w:rPr>
        <w:b/>
        <w:i/>
      </w:rPr>
      <w:t>Rua Simon Bolivar, nº 58, Centro, Corumbaíba – GO. Fone: (64) 3447-7000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5242" w14:textId="77777777" w:rsidR="007528A1" w:rsidRDefault="007528A1" w:rsidP="000D7EBB">
      <w:r>
        <w:separator/>
      </w:r>
    </w:p>
  </w:footnote>
  <w:footnote w:type="continuationSeparator" w:id="0">
    <w:p w14:paraId="37F75243" w14:textId="77777777" w:rsidR="007528A1" w:rsidRDefault="007528A1" w:rsidP="000D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5246" w14:textId="77777777" w:rsidR="006C1ED7" w:rsidRDefault="006C1ED7" w:rsidP="006C1ED7">
    <w:pPr>
      <w:pStyle w:val="Cabealho"/>
      <w:framePr w:wrap="around" w:vAnchor="text" w:hAnchor="margin" w:xAlign="right" w:y="1"/>
      <w:rPr>
        <w:rStyle w:val="Nmerodepgina"/>
      </w:rPr>
    </w:pPr>
  </w:p>
  <w:p w14:paraId="37F75247" w14:textId="77777777" w:rsidR="006C1ED7" w:rsidRPr="0053395D" w:rsidRDefault="002878CB" w:rsidP="006C1ED7">
    <w:pPr>
      <w:pStyle w:val="Cabealho"/>
      <w:ind w:right="360"/>
      <w:rPr>
        <w:rFonts w:ascii="Cambria" w:hAnsi="Cambria"/>
        <w:b/>
        <w:sz w:val="30"/>
        <w:szCs w:val="30"/>
      </w:rPr>
    </w:pPr>
    <w:r>
      <w:rPr>
        <w:noProof/>
      </w:rPr>
      <w:drawing>
        <wp:anchor distT="0" distB="0" distL="114300" distR="114300" simplePos="0" relativeHeight="251657728" behindDoc="0" locked="0" layoutInCell="1" allowOverlap="1" wp14:anchorId="37F7524D" wp14:editId="37F7524E">
          <wp:simplePos x="0" y="0"/>
          <wp:positionH relativeFrom="column">
            <wp:posOffset>72390</wp:posOffset>
          </wp:positionH>
          <wp:positionV relativeFrom="paragraph">
            <wp:posOffset>41275</wp:posOffset>
          </wp:positionV>
          <wp:extent cx="977265" cy="800100"/>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ED7">
      <w:rPr>
        <w:rFonts w:ascii="Comic Sans MS" w:hAnsi="Comic Sans MS"/>
        <w:b/>
        <w:sz w:val="32"/>
        <w:szCs w:val="32"/>
      </w:rPr>
      <w:t xml:space="preserve">            </w:t>
    </w:r>
    <w:r w:rsidR="006C1ED7" w:rsidRPr="0053395D">
      <w:rPr>
        <w:rFonts w:ascii="Cambria" w:hAnsi="Cambria"/>
        <w:b/>
        <w:sz w:val="30"/>
        <w:szCs w:val="30"/>
      </w:rPr>
      <w:t>PREFEITURA MUNICIPAL DE CORUMBAIBA</w:t>
    </w:r>
  </w:p>
  <w:p w14:paraId="37F75248" w14:textId="77777777" w:rsidR="006C1ED7" w:rsidRPr="0053395D" w:rsidRDefault="006C1ED7" w:rsidP="006C1ED7">
    <w:pPr>
      <w:pStyle w:val="Cabealho"/>
      <w:jc w:val="center"/>
      <w:rPr>
        <w:rFonts w:ascii="Cambria" w:hAnsi="Cambria"/>
        <w:b/>
        <w:sz w:val="30"/>
        <w:szCs w:val="30"/>
      </w:rPr>
    </w:pPr>
    <w:r w:rsidRPr="0053395D">
      <w:rPr>
        <w:rFonts w:ascii="Cambria" w:hAnsi="Cambria"/>
        <w:b/>
        <w:sz w:val="30"/>
        <w:szCs w:val="30"/>
      </w:rPr>
      <w:t xml:space="preserve">       ESTADO DE GOIÁS</w:t>
    </w:r>
  </w:p>
  <w:p w14:paraId="37F75249" w14:textId="77777777" w:rsidR="006C1ED7" w:rsidRPr="0053395D" w:rsidRDefault="006C1ED7" w:rsidP="006C1ED7">
    <w:pPr>
      <w:pStyle w:val="Cabealho"/>
      <w:jc w:val="center"/>
      <w:rPr>
        <w:rFonts w:ascii="Cambria" w:hAnsi="Cambria"/>
        <w:b/>
        <w:sz w:val="24"/>
        <w:szCs w:val="24"/>
      </w:rPr>
    </w:pPr>
    <w:r w:rsidRPr="0053395D">
      <w:rPr>
        <w:rFonts w:ascii="Cambria" w:hAnsi="Cambria"/>
        <w:b/>
        <w:sz w:val="30"/>
        <w:szCs w:val="30"/>
      </w:rPr>
      <w:t xml:space="preserve">       </w:t>
    </w:r>
    <w:r w:rsidRPr="0053395D">
      <w:rPr>
        <w:rFonts w:ascii="Cambria" w:hAnsi="Cambria"/>
        <w:b/>
        <w:sz w:val="24"/>
        <w:szCs w:val="24"/>
      </w:rPr>
      <w:t>Gestão 2021/2024</w:t>
    </w:r>
  </w:p>
  <w:p w14:paraId="37F7524A" w14:textId="77777777" w:rsidR="006C1ED7" w:rsidRDefault="006C1ED7" w:rsidP="006C1ED7">
    <w:pPr>
      <w:pStyle w:val="Cabealho"/>
      <w:jc w:val="center"/>
      <w:rPr>
        <w:b/>
        <w:sz w:val="28"/>
        <w:szCs w:val="28"/>
      </w:rPr>
    </w:pPr>
  </w:p>
  <w:p w14:paraId="37F7524B" w14:textId="77777777" w:rsidR="006C1ED7" w:rsidRPr="005852EE" w:rsidRDefault="006C1ED7" w:rsidP="006C1ED7">
    <w:pPr>
      <w:pStyle w:val="Cabealho"/>
      <w:pBdr>
        <w:top w:val="single" w:sz="4" w:space="1" w:color="auto"/>
      </w:pBdr>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BB"/>
    <w:rsid w:val="00064E4F"/>
    <w:rsid w:val="00074A8D"/>
    <w:rsid w:val="000D7EBB"/>
    <w:rsid w:val="0015196A"/>
    <w:rsid w:val="00153841"/>
    <w:rsid w:val="001F1973"/>
    <w:rsid w:val="002878CB"/>
    <w:rsid w:val="002958A5"/>
    <w:rsid w:val="00351EDD"/>
    <w:rsid w:val="00375143"/>
    <w:rsid w:val="003D7F29"/>
    <w:rsid w:val="00474F38"/>
    <w:rsid w:val="004B421E"/>
    <w:rsid w:val="0053395D"/>
    <w:rsid w:val="00663DF8"/>
    <w:rsid w:val="006C1ED7"/>
    <w:rsid w:val="007055AD"/>
    <w:rsid w:val="007528A1"/>
    <w:rsid w:val="00797BA1"/>
    <w:rsid w:val="007D1644"/>
    <w:rsid w:val="008A01AD"/>
    <w:rsid w:val="009053B8"/>
    <w:rsid w:val="0091119A"/>
    <w:rsid w:val="00943271"/>
    <w:rsid w:val="009A6E17"/>
    <w:rsid w:val="009B0A2B"/>
    <w:rsid w:val="009D770B"/>
    <w:rsid w:val="00A312C8"/>
    <w:rsid w:val="00B16738"/>
    <w:rsid w:val="00B75AAA"/>
    <w:rsid w:val="00BE2640"/>
    <w:rsid w:val="00BE6F0E"/>
    <w:rsid w:val="00BF16CE"/>
    <w:rsid w:val="00C64AF2"/>
    <w:rsid w:val="00D57483"/>
    <w:rsid w:val="00D95707"/>
    <w:rsid w:val="00DF29B6"/>
    <w:rsid w:val="00DF712B"/>
    <w:rsid w:val="00E41186"/>
    <w:rsid w:val="00FE7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7F75237"/>
  <w15:docId w15:val="{8D50D783-8D0A-6347-A895-89D11387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EBB"/>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D7EBB"/>
    <w:pPr>
      <w:tabs>
        <w:tab w:val="center" w:pos="4252"/>
        <w:tab w:val="right" w:pos="8504"/>
      </w:tabs>
    </w:pPr>
  </w:style>
  <w:style w:type="character" w:customStyle="1" w:styleId="CabealhoChar">
    <w:name w:val="Cabeçalho Char"/>
    <w:basedOn w:val="Fontepargpadro"/>
    <w:link w:val="Cabealho"/>
    <w:rsid w:val="000D7EBB"/>
  </w:style>
  <w:style w:type="paragraph" w:styleId="Rodap">
    <w:name w:val="footer"/>
    <w:basedOn w:val="Normal"/>
    <w:link w:val="RodapChar"/>
    <w:uiPriority w:val="99"/>
    <w:unhideWhenUsed/>
    <w:rsid w:val="000D7EBB"/>
    <w:pPr>
      <w:tabs>
        <w:tab w:val="center" w:pos="4252"/>
        <w:tab w:val="right" w:pos="8504"/>
      </w:tabs>
    </w:pPr>
  </w:style>
  <w:style w:type="character" w:customStyle="1" w:styleId="RodapChar">
    <w:name w:val="Rodapé Char"/>
    <w:basedOn w:val="Fontepargpadro"/>
    <w:link w:val="Rodap"/>
    <w:uiPriority w:val="99"/>
    <w:rsid w:val="000D7EBB"/>
  </w:style>
  <w:style w:type="character" w:styleId="Hyperlink">
    <w:name w:val="Hyperlink"/>
    <w:unhideWhenUsed/>
    <w:rsid w:val="000D7EBB"/>
    <w:rPr>
      <w:color w:val="0000FF"/>
      <w:u w:val="single"/>
    </w:rPr>
  </w:style>
  <w:style w:type="character" w:styleId="Nmerodepgina">
    <w:name w:val="page number"/>
    <w:basedOn w:val="Fontepargpadro"/>
    <w:rsid w:val="006C1ED7"/>
  </w:style>
  <w:style w:type="table" w:styleId="Tabelacomgrade">
    <w:name w:val="Table Grid"/>
    <w:basedOn w:val="Tabelanormal"/>
    <w:uiPriority w:val="39"/>
    <w:rsid w:val="00905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95D"/>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Matheus Barbosa</cp:lastModifiedBy>
  <cp:revision>2</cp:revision>
  <cp:lastPrinted>2021-01-04T19:39:00Z</cp:lastPrinted>
  <dcterms:created xsi:type="dcterms:W3CDTF">2021-04-09T17:54:00Z</dcterms:created>
  <dcterms:modified xsi:type="dcterms:W3CDTF">2021-04-09T17:54:00Z</dcterms:modified>
</cp:coreProperties>
</file>