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69C45" w14:textId="77777777" w:rsidR="00126DFC" w:rsidRDefault="00126DFC" w:rsidP="00126DFC">
      <w:pPr>
        <w:jc w:val="center"/>
        <w:rPr>
          <w:rFonts w:ascii="Arial" w:hAnsi="Arial" w:cs="Arial"/>
          <w:b/>
          <w:bCs/>
        </w:rPr>
      </w:pPr>
    </w:p>
    <w:p w14:paraId="1B169C46" w14:textId="77777777" w:rsidR="00126DFC" w:rsidRDefault="00126DFC" w:rsidP="00126DFC">
      <w:pPr>
        <w:jc w:val="center"/>
        <w:rPr>
          <w:rFonts w:ascii="Arial" w:hAnsi="Arial" w:cs="Arial"/>
          <w:b/>
          <w:bCs/>
        </w:rPr>
      </w:pPr>
      <w:r w:rsidRPr="002B1391">
        <w:rPr>
          <w:rFonts w:ascii="Arial" w:hAnsi="Arial" w:cs="Arial"/>
          <w:b/>
          <w:bCs/>
        </w:rPr>
        <w:t>PROJETO DE LEI N° _____/20</w:t>
      </w:r>
      <w:r>
        <w:rPr>
          <w:rFonts w:ascii="Arial" w:hAnsi="Arial" w:cs="Arial"/>
          <w:b/>
          <w:bCs/>
        </w:rPr>
        <w:t>21</w:t>
      </w:r>
      <w:r w:rsidRPr="002B1391">
        <w:rPr>
          <w:rFonts w:ascii="Arial" w:hAnsi="Arial" w:cs="Arial"/>
          <w:b/>
          <w:bCs/>
        </w:rPr>
        <w:t xml:space="preserve">, DE </w:t>
      </w:r>
      <w:r>
        <w:rPr>
          <w:rFonts w:ascii="Arial" w:hAnsi="Arial" w:cs="Arial"/>
          <w:b/>
          <w:bCs/>
        </w:rPr>
        <w:t xml:space="preserve">___ </w:t>
      </w:r>
      <w:proofErr w:type="spellStart"/>
      <w:r>
        <w:rPr>
          <w:rFonts w:ascii="Arial" w:hAnsi="Arial" w:cs="Arial"/>
          <w:b/>
          <w:bCs/>
        </w:rPr>
        <w:t>DE</w:t>
      </w:r>
      <w:proofErr w:type="spellEnd"/>
      <w:r>
        <w:rPr>
          <w:rFonts w:ascii="Arial" w:hAnsi="Arial" w:cs="Arial"/>
          <w:b/>
          <w:bCs/>
        </w:rPr>
        <w:t xml:space="preserve"> ________ </w:t>
      </w:r>
      <w:proofErr w:type="spellStart"/>
      <w:r>
        <w:rPr>
          <w:rFonts w:ascii="Arial" w:hAnsi="Arial" w:cs="Arial"/>
          <w:b/>
          <w:bCs/>
        </w:rPr>
        <w:t>DE</w:t>
      </w:r>
      <w:proofErr w:type="spellEnd"/>
      <w:r>
        <w:rPr>
          <w:rFonts w:ascii="Arial" w:hAnsi="Arial" w:cs="Arial"/>
          <w:b/>
          <w:bCs/>
        </w:rPr>
        <w:t xml:space="preserve"> 2021</w:t>
      </w:r>
      <w:r w:rsidRPr="002B1391">
        <w:rPr>
          <w:rFonts w:ascii="Arial" w:hAnsi="Arial" w:cs="Arial"/>
          <w:b/>
          <w:bCs/>
        </w:rPr>
        <w:t>.</w:t>
      </w:r>
    </w:p>
    <w:p w14:paraId="1B169C47" w14:textId="77777777" w:rsidR="00126DFC" w:rsidRDefault="00126DFC" w:rsidP="00126DFC">
      <w:pPr>
        <w:jc w:val="center"/>
        <w:rPr>
          <w:rFonts w:ascii="Arial" w:hAnsi="Arial" w:cs="Arial"/>
          <w:b/>
          <w:bCs/>
        </w:rPr>
      </w:pPr>
    </w:p>
    <w:p w14:paraId="1B169C48" w14:textId="77777777" w:rsidR="00126DFC" w:rsidRPr="002B1391" w:rsidRDefault="00126DFC" w:rsidP="00126DFC">
      <w:pPr>
        <w:jc w:val="center"/>
        <w:rPr>
          <w:rFonts w:ascii="Arial" w:hAnsi="Arial" w:cs="Arial"/>
          <w:b/>
          <w:bCs/>
        </w:rPr>
      </w:pPr>
    </w:p>
    <w:p w14:paraId="1B169C49" w14:textId="77777777" w:rsidR="00126DFC" w:rsidRPr="002B1391" w:rsidRDefault="00126DFC" w:rsidP="00126DFC">
      <w:pPr>
        <w:autoSpaceDE w:val="0"/>
        <w:autoSpaceDN w:val="0"/>
        <w:adjustRightInd w:val="0"/>
        <w:ind w:firstLine="1440"/>
        <w:rPr>
          <w:rFonts w:ascii="Arial" w:hAnsi="Arial" w:cs="Arial"/>
          <w:i/>
          <w:iCs/>
        </w:rPr>
      </w:pPr>
    </w:p>
    <w:p w14:paraId="1B169C4A" w14:textId="77777777" w:rsidR="00126DFC" w:rsidRPr="002B1391" w:rsidRDefault="00126DFC" w:rsidP="00126DFC">
      <w:pPr>
        <w:autoSpaceDE w:val="0"/>
        <w:autoSpaceDN w:val="0"/>
        <w:adjustRightInd w:val="0"/>
        <w:ind w:left="4860"/>
        <w:jc w:val="both"/>
        <w:rPr>
          <w:rFonts w:ascii="Arial" w:hAnsi="Arial" w:cs="Arial"/>
          <w:b/>
          <w:bCs/>
        </w:rPr>
      </w:pPr>
      <w:r w:rsidRPr="002B1391">
        <w:rPr>
          <w:rFonts w:ascii="Arial" w:hAnsi="Arial" w:cs="Arial"/>
          <w:b/>
          <w:bCs/>
        </w:rPr>
        <w:t xml:space="preserve">Dispõe sobre o Plano Plurianual para o quadriênio </w:t>
      </w:r>
      <w:r>
        <w:rPr>
          <w:rFonts w:ascii="Arial" w:hAnsi="Arial" w:cs="Arial"/>
          <w:b/>
          <w:bCs/>
        </w:rPr>
        <w:t>2022-2025</w:t>
      </w:r>
      <w:r w:rsidRPr="002B1391">
        <w:rPr>
          <w:rFonts w:ascii="Arial" w:hAnsi="Arial" w:cs="Arial"/>
          <w:b/>
          <w:bCs/>
        </w:rPr>
        <w:t xml:space="preserve"> e dá outras providências.</w:t>
      </w:r>
    </w:p>
    <w:p w14:paraId="1B169C4B" w14:textId="77777777" w:rsidR="00126DFC" w:rsidRDefault="00126DFC" w:rsidP="00126DFC">
      <w:pPr>
        <w:autoSpaceDE w:val="0"/>
        <w:autoSpaceDN w:val="0"/>
        <w:adjustRightInd w:val="0"/>
        <w:ind w:left="4860"/>
        <w:jc w:val="both"/>
        <w:rPr>
          <w:rFonts w:ascii="Arial" w:hAnsi="Arial" w:cs="Arial"/>
          <w:b/>
          <w:bCs/>
        </w:rPr>
      </w:pPr>
    </w:p>
    <w:p w14:paraId="1B169C4C" w14:textId="77777777" w:rsidR="00126DFC" w:rsidRDefault="00126DFC" w:rsidP="00126DFC">
      <w:pPr>
        <w:autoSpaceDE w:val="0"/>
        <w:autoSpaceDN w:val="0"/>
        <w:adjustRightInd w:val="0"/>
        <w:ind w:left="4860"/>
        <w:jc w:val="both"/>
        <w:rPr>
          <w:rFonts w:ascii="Arial" w:hAnsi="Arial" w:cs="Arial"/>
          <w:b/>
          <w:bCs/>
        </w:rPr>
      </w:pPr>
    </w:p>
    <w:p w14:paraId="1B169C4D" w14:textId="77777777" w:rsidR="00126DFC" w:rsidRPr="002B1391" w:rsidRDefault="00126DFC" w:rsidP="00126DFC">
      <w:pPr>
        <w:autoSpaceDE w:val="0"/>
        <w:autoSpaceDN w:val="0"/>
        <w:adjustRightInd w:val="0"/>
        <w:ind w:left="4860"/>
        <w:jc w:val="both"/>
        <w:rPr>
          <w:rFonts w:ascii="Arial" w:hAnsi="Arial" w:cs="Arial"/>
          <w:b/>
          <w:bCs/>
        </w:rPr>
      </w:pPr>
    </w:p>
    <w:p w14:paraId="1B169C4E" w14:textId="77777777" w:rsidR="00126DFC" w:rsidRDefault="00126DFC" w:rsidP="00126DFC">
      <w:pPr>
        <w:pStyle w:val="Recuodecorpodetexto"/>
        <w:ind w:firstLine="1440"/>
        <w:jc w:val="both"/>
        <w:rPr>
          <w:rFonts w:ascii="Arial" w:hAnsi="Arial" w:cs="Arial"/>
          <w:b w:val="0"/>
          <w:bCs/>
        </w:rPr>
      </w:pPr>
      <w:r w:rsidRPr="002B1391">
        <w:rPr>
          <w:rFonts w:ascii="Arial" w:hAnsi="Arial" w:cs="Arial"/>
          <w:b w:val="0"/>
          <w:bCs/>
        </w:rPr>
        <w:t xml:space="preserve">Faço saber que a Câmara Municipal de </w:t>
      </w:r>
      <w:r>
        <w:rPr>
          <w:rFonts w:ascii="Arial" w:hAnsi="Arial" w:cs="Arial"/>
          <w:b w:val="0"/>
          <w:bCs/>
        </w:rPr>
        <w:t>Corumbaíba</w:t>
      </w:r>
      <w:r w:rsidRPr="002B1391">
        <w:rPr>
          <w:rFonts w:ascii="Arial" w:hAnsi="Arial" w:cs="Arial"/>
          <w:b w:val="0"/>
          <w:bCs/>
        </w:rPr>
        <w:t>, Estado</w:t>
      </w:r>
      <w:r>
        <w:rPr>
          <w:rFonts w:ascii="Arial" w:hAnsi="Arial" w:cs="Arial"/>
          <w:b w:val="0"/>
          <w:bCs/>
        </w:rPr>
        <w:t xml:space="preserve"> de Goiás, aprovou e eu Prefeito</w:t>
      </w:r>
      <w:r w:rsidRPr="002B1391">
        <w:rPr>
          <w:rFonts w:ascii="Arial" w:hAnsi="Arial" w:cs="Arial"/>
          <w:b w:val="0"/>
          <w:bCs/>
        </w:rPr>
        <w:t xml:space="preserve"> Municipal sanciono a seguinte lei:</w:t>
      </w:r>
    </w:p>
    <w:p w14:paraId="1B169C4F" w14:textId="77777777" w:rsidR="00126DFC" w:rsidRPr="002B1391" w:rsidRDefault="00126DFC" w:rsidP="00126DFC">
      <w:pPr>
        <w:pStyle w:val="Recuodecorpodetexto"/>
        <w:ind w:firstLine="1440"/>
        <w:jc w:val="both"/>
        <w:rPr>
          <w:rFonts w:ascii="Arial" w:hAnsi="Arial" w:cs="Arial"/>
          <w:b w:val="0"/>
          <w:bCs/>
        </w:rPr>
      </w:pPr>
    </w:p>
    <w:p w14:paraId="1B169C50" w14:textId="77777777" w:rsidR="00126DFC" w:rsidRPr="002B1391" w:rsidRDefault="00126DFC" w:rsidP="00126D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169C51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 xml:space="preserve">Art. 1º Esta lei institui o Plano </w:t>
      </w:r>
      <w:r>
        <w:rPr>
          <w:rFonts w:ascii="Arial" w:hAnsi="Arial" w:cs="Arial"/>
        </w:rPr>
        <w:t>Plurianual para o período de 2022 a 2025</w:t>
      </w:r>
      <w:r w:rsidRPr="002B1391">
        <w:rPr>
          <w:rFonts w:ascii="Arial" w:hAnsi="Arial" w:cs="Arial"/>
        </w:rPr>
        <w:t xml:space="preserve"> em cumprimento ao disposto no artigo 165, § 1º, da Constituição Federal.</w:t>
      </w:r>
    </w:p>
    <w:p w14:paraId="1B169C52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53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Art. 2º O Plano Plurianual tem como diretrizes:</w:t>
      </w:r>
    </w:p>
    <w:p w14:paraId="1B169C54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55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I – Promoção do Desenvolvimento Sustentável e Solidário;</w:t>
      </w:r>
    </w:p>
    <w:p w14:paraId="1B169C56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II – Realização de Políticas Públicas para a Cidadania, a Afirmação dos Direitos e da Justiça Social;</w:t>
      </w:r>
    </w:p>
    <w:p w14:paraId="1B169C57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III – Efetivação da Democracia, da Qualidade da Gestão Pública e a Ampliação da Participação Popular.</w:t>
      </w:r>
    </w:p>
    <w:p w14:paraId="1B169C58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59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 xml:space="preserve">Art. 3º Os objetivos estratégicos a serem alcançados pelo Plurianual são: </w:t>
      </w:r>
    </w:p>
    <w:p w14:paraId="1B169C5A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5B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I - Estimular a geração de trabalho e emprego em vários setores da economia local, através do incentivo empreendedorismo, a fim de promover a geração e distribuição da renda;</w:t>
      </w:r>
    </w:p>
    <w:p w14:paraId="1B169C5C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II - Implementar política municipal de abastecimento alimentar capaz de estimular a produção diversificada da agropecuária, a fim de incidir na geração de renda e empregos no campo, com atenção especial para a agricultura familiar;</w:t>
      </w:r>
    </w:p>
    <w:p w14:paraId="1B169C5D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 xml:space="preserve">III - Qualificar a </w:t>
      </w:r>
      <w:proofErr w:type="spellStart"/>
      <w:r w:rsidRPr="002B1391">
        <w:rPr>
          <w:rFonts w:ascii="Arial" w:hAnsi="Arial" w:cs="Arial"/>
        </w:rPr>
        <w:t>infra-estrutura</w:t>
      </w:r>
      <w:proofErr w:type="spellEnd"/>
      <w:r w:rsidRPr="002B1391">
        <w:rPr>
          <w:rFonts w:ascii="Arial" w:hAnsi="Arial" w:cs="Arial"/>
        </w:rPr>
        <w:t xml:space="preserve"> urbana e rural especialmente para resolver problemas estruturais pela intervenção em pontos estratégicos; </w:t>
      </w:r>
    </w:p>
    <w:p w14:paraId="1B169C5E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IV - Promover o comprometimento de agentes públicos e privados com a conservação e o uso sustentável dos recursos naturais através de estratégias de desenvolvimento sustentável;</w:t>
      </w:r>
    </w:p>
    <w:p w14:paraId="1B169C5F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 xml:space="preserve">V - Estimular o desenvolvimento científico e tecnológico a fim de criar as bases para transformar </w:t>
      </w:r>
      <w:r>
        <w:rPr>
          <w:rFonts w:ascii="Arial" w:hAnsi="Arial" w:cs="Arial"/>
        </w:rPr>
        <w:t>o município</w:t>
      </w:r>
      <w:r w:rsidRPr="002B1391">
        <w:rPr>
          <w:rFonts w:ascii="Arial" w:hAnsi="Arial" w:cs="Arial"/>
        </w:rPr>
        <w:t xml:space="preserve"> em </w:t>
      </w:r>
      <w:proofErr w:type="spellStart"/>
      <w:r w:rsidRPr="002B1391">
        <w:rPr>
          <w:rFonts w:ascii="Arial" w:hAnsi="Arial" w:cs="Arial"/>
        </w:rPr>
        <w:t>pólo</w:t>
      </w:r>
      <w:proofErr w:type="spellEnd"/>
      <w:r w:rsidRPr="002B1391">
        <w:rPr>
          <w:rFonts w:ascii="Arial" w:hAnsi="Arial" w:cs="Arial"/>
        </w:rPr>
        <w:t xml:space="preserve"> de referência;</w:t>
      </w:r>
    </w:p>
    <w:p w14:paraId="1B169C60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VI - Garantir o direito humano à saúde através da promoção de políticas públicas que efetivem o acesso universal aos serviç</w:t>
      </w:r>
      <w:r>
        <w:rPr>
          <w:rFonts w:ascii="Arial" w:hAnsi="Arial" w:cs="Arial"/>
        </w:rPr>
        <w:t>os e ações em saúde desenvolvida</w:t>
      </w:r>
      <w:r w:rsidRPr="002B1391">
        <w:rPr>
          <w:rFonts w:ascii="Arial" w:hAnsi="Arial" w:cs="Arial"/>
        </w:rPr>
        <w:t>s com qualidade e para efetivar a realização do Sistema Único de Saúde (SUS);</w:t>
      </w:r>
    </w:p>
    <w:p w14:paraId="1B169C61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VII - Garantir o direito humano à educação através da promoção de políticas públicas que efetivem a educação básica como mediação para a aprendizagem e o exercício da cidadania;</w:t>
      </w:r>
    </w:p>
    <w:p w14:paraId="1B169C62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VIII - Garantir o direito à assistência social através da promoção de política pública articulada e coordenada que promova e proteja, com prioridade, os segmentos sociais em situação de maior vulnerabilidade;</w:t>
      </w:r>
    </w:p>
    <w:p w14:paraId="1B169C63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IX - Garantir o direito à acessibilidade e à mobilidade através de ações e serviços adequados e que promovam a integração cidadã aos vários espaços urbanos;</w:t>
      </w:r>
    </w:p>
    <w:p w14:paraId="1B169C64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lastRenderedPageBreak/>
        <w:t>X - Garantir o direito humano à moradia adequada com atenção especial às populações de menor renda atuando na ampliação do acesso à moradia de interesse social;</w:t>
      </w:r>
    </w:p>
    <w:p w14:paraId="1B169C65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XI - Garantia do direito humano ao desenvolvimento artístico e cultural através de políticas públicas de promoção da cultura popular, do desporto e do lazer;</w:t>
      </w:r>
    </w:p>
    <w:p w14:paraId="1B169C66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XII - Promover o acesso amplo e transparente à informação pública a fim de</w:t>
      </w:r>
      <w:r>
        <w:rPr>
          <w:rFonts w:ascii="Arial" w:hAnsi="Arial" w:cs="Arial"/>
        </w:rPr>
        <w:t xml:space="preserve"> </w:t>
      </w:r>
      <w:r w:rsidRPr="002B1391">
        <w:rPr>
          <w:rFonts w:ascii="Arial" w:hAnsi="Arial" w:cs="Arial"/>
        </w:rPr>
        <w:t>fortalecer o exercício da cidadania e da participação democrática;</w:t>
      </w:r>
    </w:p>
    <w:p w14:paraId="1B169C67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XIII - Garantir a participação qualificada, permanente e consistente da cidadania na definição e na implementação de políticas públicas municipais;</w:t>
      </w:r>
    </w:p>
    <w:p w14:paraId="1B169C68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XIV - Oferecer serviços públicos qualificados para a garantia de direitos da cidadania através da criação de condições físicas, de pessoal e de controle administrativo e financeiro;</w:t>
      </w:r>
    </w:p>
    <w:p w14:paraId="1B169C69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XVIII - Garantir recursos financeiros para a implementação das prioridades</w:t>
      </w:r>
      <w:r>
        <w:rPr>
          <w:rFonts w:ascii="Arial" w:hAnsi="Arial" w:cs="Arial"/>
        </w:rPr>
        <w:t xml:space="preserve"> </w:t>
      </w:r>
      <w:r w:rsidRPr="002B1391">
        <w:rPr>
          <w:rFonts w:ascii="Arial" w:hAnsi="Arial" w:cs="Arial"/>
        </w:rPr>
        <w:t>políticas municipais através do incremento do orçamento público com receitas próprias e com captação junto a órgãos federais e estaduais.</w:t>
      </w:r>
    </w:p>
    <w:p w14:paraId="1B169C6A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6B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Art. 4º O</w:t>
      </w:r>
      <w:r>
        <w:rPr>
          <w:rFonts w:ascii="Arial" w:hAnsi="Arial" w:cs="Arial"/>
        </w:rPr>
        <w:t xml:space="preserve"> Detalhamento do</w:t>
      </w:r>
      <w:r w:rsidRPr="002B1391">
        <w:rPr>
          <w:rFonts w:ascii="Arial" w:hAnsi="Arial" w:cs="Arial"/>
        </w:rPr>
        <w:t xml:space="preserve">s Programas </w:t>
      </w:r>
      <w:r>
        <w:rPr>
          <w:rFonts w:ascii="Arial" w:hAnsi="Arial" w:cs="Arial"/>
        </w:rPr>
        <w:t xml:space="preserve"> e seus Objetivos </w:t>
      </w:r>
      <w:r w:rsidRPr="002B1391">
        <w:rPr>
          <w:rFonts w:ascii="Arial" w:hAnsi="Arial" w:cs="Arial"/>
        </w:rPr>
        <w:t>da Administração Pública Municipal, constantes do Anexo I, constituem-se nos instrumentos de organização das ações a serem desenvolvidas pelo Poder Público Municipal no período compreendido no Plano Plurianual.</w:t>
      </w:r>
    </w:p>
    <w:p w14:paraId="1B169C6C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6D" w14:textId="77777777" w:rsidR="00126DFC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Art. 5º As metas físicas estabelecidas para o período do Plano Plurianual constituem-se em programação a ser observado em cada Lei de Diretrizes Orçamentárias e em cada Lei Orçamentária, assim como em propostas para créditos adicionais e especiais.</w:t>
      </w:r>
    </w:p>
    <w:p w14:paraId="1B169C6E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6F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Art. 6º Os valores consignados a cada ação são referenciais e não se constituem em limites à programação das despesas expressas em cada Lei de Diretrizes Orçamentárias e em cada Lei Orçamentária, assim como em propostas para créditos adicionais e especiais.</w:t>
      </w:r>
    </w:p>
    <w:p w14:paraId="1B169C70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71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 xml:space="preserve">Art. 7º Os recursos que financiarão a programação constante no Plano Plurianual são oriundos de fontes próprias do Município, de suas Autarquias e </w:t>
      </w:r>
      <w:r>
        <w:rPr>
          <w:rFonts w:ascii="Arial" w:hAnsi="Arial" w:cs="Arial"/>
        </w:rPr>
        <w:t>Fundos</w:t>
      </w:r>
      <w:r w:rsidRPr="002B1391">
        <w:rPr>
          <w:rFonts w:ascii="Arial" w:hAnsi="Arial" w:cs="Arial"/>
        </w:rPr>
        <w:t>, das transferências constitucionais, das operações de crédito firmadas, dos convênios com o Estado e a União e de parcerias com a iniciativa privada.</w:t>
      </w:r>
    </w:p>
    <w:p w14:paraId="1B169C72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73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Art. 8º A inclusão de novos programas bem como a exclusão ou alteração dos programas definidos nesta Lei serão propostos pelo Poder Executivo por meio de Projeto de Lei de revisão anual ou de revisões específicas.</w:t>
      </w:r>
    </w:p>
    <w:p w14:paraId="1B169C74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75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§ 1º As leis de diretrizes orçamentárias, ao estabelecer as prioridades para o</w:t>
      </w:r>
      <w:r>
        <w:rPr>
          <w:rFonts w:ascii="Arial" w:hAnsi="Arial" w:cs="Arial"/>
        </w:rPr>
        <w:t xml:space="preserve"> </w:t>
      </w:r>
      <w:r w:rsidRPr="002B1391">
        <w:rPr>
          <w:rFonts w:ascii="Arial" w:hAnsi="Arial" w:cs="Arial"/>
        </w:rPr>
        <w:t xml:space="preserve">exercício seguinte, poderão promover ajustes no PPA desde que guardem consonância com as diretrizes estratégicas do Plano e com seu cenário de financiamento, mantendo-se os ajustes efetuados nos exercícios </w:t>
      </w:r>
      <w:proofErr w:type="spellStart"/>
      <w:r w:rsidRPr="002B1391">
        <w:rPr>
          <w:rFonts w:ascii="Arial" w:hAnsi="Arial" w:cs="Arial"/>
        </w:rPr>
        <w:t>subseqüentes</w:t>
      </w:r>
      <w:proofErr w:type="spellEnd"/>
      <w:r w:rsidRPr="002B1391">
        <w:rPr>
          <w:rFonts w:ascii="Arial" w:hAnsi="Arial" w:cs="Arial"/>
        </w:rPr>
        <w:t>.</w:t>
      </w:r>
    </w:p>
    <w:p w14:paraId="1B169C76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77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§ 2º Considera-se alteração de programa:</w:t>
      </w:r>
    </w:p>
    <w:p w14:paraId="1B169C78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79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I - modificação da denominação, do objetivo, do público-alvo e dos indicadores e índices;</w:t>
      </w:r>
    </w:p>
    <w:p w14:paraId="1B169C7A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II - inclusão ou exclusão de ações e produtos;</w:t>
      </w:r>
    </w:p>
    <w:p w14:paraId="1B169C7B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III - alteração de título da ação orçamentária, do produto, da unidade de medida, das metas e custos.</w:t>
      </w:r>
    </w:p>
    <w:p w14:paraId="1B169C7C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7D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lastRenderedPageBreak/>
        <w:t>§ 3º As alterações do PPA resultantes da mudança do cenário de financiamento do Plano deverão ser objeto de projeto de lei específico a ser encaminhado ao Poder Legislativo, juntamente com a devida fundamentação.</w:t>
      </w:r>
    </w:p>
    <w:p w14:paraId="1B169C7E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7F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Art. 9º As codificações de programas e ações deste Plano serão observadas em cada Lei de Diretrizes Orçamentárias, em cada Lei Orçamentária Anual e em seus créditos adicionais e especiais, assim como nas Leis de revisão do Plano Plurianual.</w:t>
      </w:r>
    </w:p>
    <w:p w14:paraId="1B169C80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81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Parágrafo único. Os códigos a que se refere este artigo prevalecerão até a extinção dos programas e ações a que se vinculam.</w:t>
      </w:r>
    </w:p>
    <w:p w14:paraId="1B169C82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83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Art. 10 Somente poderão ser contratadas operações de crédito para o financiamento de projetos que estejam especificados no Plano Plurianual.</w:t>
      </w:r>
    </w:p>
    <w:p w14:paraId="1B169C84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85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Art. 11 O Plano Plurianual e seus programas serão permanentemente acompanhados e anualmente avaliados.</w:t>
      </w:r>
    </w:p>
    <w:p w14:paraId="1B169C86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87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§ 1º O acompanhamento da execução do PPA será feito com base na evolução da realização das ações previstas para cada programa tendo, para tal, como subsídios, entre outros o plano gerencial de execução e as informações de execução físico-financeira fornecidas pelos responsáveis pela execução.</w:t>
      </w:r>
    </w:p>
    <w:p w14:paraId="1B169C88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89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§ 2º A avaliação do PPA será realizada com base nos objetivos, no desempenho dos indicadores previstos em cada Programa e no atingimento das metas físicas e financeiras, cujas informações serão apuradas pelos responsáveis pela execução e informadas à Secretaria de Administração nos termos estabelecidos nesta lei e outras determinações complementares operacionais estabelecidas pela Secretaria de Administração.</w:t>
      </w:r>
    </w:p>
    <w:p w14:paraId="1B169C8A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8B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8C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 xml:space="preserve">Art. 12. Esta Lei entra </w:t>
      </w:r>
      <w:r>
        <w:rPr>
          <w:rFonts w:ascii="Arial" w:hAnsi="Arial" w:cs="Arial"/>
        </w:rPr>
        <w:t>em vigor em 1º de janeiro de 2022</w:t>
      </w:r>
      <w:r w:rsidRPr="002B1391">
        <w:rPr>
          <w:rFonts w:ascii="Arial" w:hAnsi="Arial" w:cs="Arial"/>
        </w:rPr>
        <w:t>.</w:t>
      </w:r>
    </w:p>
    <w:p w14:paraId="1B169C8D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8E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</w:rPr>
        <w:t>Art. 13. Revogam-se as disposições em contrário.</w:t>
      </w:r>
    </w:p>
    <w:p w14:paraId="1B169C8F" w14:textId="77777777" w:rsidR="00126DFC" w:rsidRPr="002B1391" w:rsidRDefault="00126DFC" w:rsidP="00126D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</w:p>
    <w:p w14:paraId="1B169C90" w14:textId="77777777" w:rsidR="00126DFC" w:rsidRPr="002B1391" w:rsidRDefault="00126DFC" w:rsidP="00126DFC">
      <w:pPr>
        <w:pStyle w:val="Corpodetexto2"/>
        <w:spacing w:after="0" w:line="240" w:lineRule="auto"/>
        <w:ind w:firstLine="1440"/>
        <w:jc w:val="both"/>
        <w:rPr>
          <w:rFonts w:ascii="Arial" w:hAnsi="Arial" w:cs="Arial"/>
        </w:rPr>
      </w:pPr>
      <w:r w:rsidRPr="002B1391">
        <w:rPr>
          <w:rFonts w:ascii="Arial" w:hAnsi="Arial" w:cs="Arial"/>
          <w:b/>
        </w:rPr>
        <w:t>GABINETE D</w:t>
      </w:r>
      <w:r>
        <w:rPr>
          <w:rFonts w:ascii="Arial" w:hAnsi="Arial" w:cs="Arial"/>
          <w:b/>
        </w:rPr>
        <w:t>O</w:t>
      </w:r>
      <w:r w:rsidRPr="002B1391">
        <w:rPr>
          <w:rFonts w:ascii="Arial" w:hAnsi="Arial" w:cs="Arial"/>
          <w:b/>
        </w:rPr>
        <w:t xml:space="preserve"> PREFEIT</w:t>
      </w:r>
      <w:r>
        <w:rPr>
          <w:rFonts w:ascii="Arial" w:hAnsi="Arial" w:cs="Arial"/>
          <w:b/>
        </w:rPr>
        <w:t>O</w:t>
      </w:r>
      <w:r w:rsidRPr="002B1391">
        <w:rPr>
          <w:rFonts w:ascii="Arial" w:hAnsi="Arial" w:cs="Arial"/>
          <w:b/>
        </w:rPr>
        <w:t xml:space="preserve"> MUNICIPAL DE </w:t>
      </w:r>
      <w:r>
        <w:rPr>
          <w:rFonts w:ascii="Arial" w:hAnsi="Arial" w:cs="Arial"/>
          <w:b/>
        </w:rPr>
        <w:t>CORUMBAÍBA</w:t>
      </w:r>
      <w:r w:rsidRPr="002B1391">
        <w:rPr>
          <w:rFonts w:ascii="Arial" w:hAnsi="Arial" w:cs="Arial"/>
        </w:rPr>
        <w:t xml:space="preserve">, aos </w:t>
      </w:r>
      <w:r>
        <w:rPr>
          <w:rFonts w:ascii="Arial" w:hAnsi="Arial" w:cs="Arial"/>
        </w:rPr>
        <w:t>___</w:t>
      </w:r>
      <w:r w:rsidRPr="002B1391">
        <w:rPr>
          <w:rFonts w:ascii="Arial" w:hAnsi="Arial" w:cs="Arial"/>
        </w:rPr>
        <w:t xml:space="preserve"> dias do mês</w:t>
      </w:r>
      <w:r>
        <w:rPr>
          <w:rFonts w:ascii="Arial" w:hAnsi="Arial" w:cs="Arial"/>
        </w:rPr>
        <w:t xml:space="preserve"> de 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2021</w:t>
      </w:r>
      <w:r w:rsidRPr="002B1391">
        <w:rPr>
          <w:rFonts w:ascii="Arial" w:hAnsi="Arial" w:cs="Arial"/>
        </w:rPr>
        <w:t>.</w:t>
      </w:r>
    </w:p>
    <w:p w14:paraId="1B169C91" w14:textId="77777777" w:rsidR="00126DFC" w:rsidRPr="002B1391" w:rsidRDefault="00126DFC" w:rsidP="00126DFC">
      <w:pPr>
        <w:pStyle w:val="Ttulo2"/>
        <w:spacing w:before="13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SEBASTIÃO RODRIGUES GOMES FILHO</w:t>
      </w:r>
    </w:p>
    <w:p w14:paraId="1B169C92" w14:textId="77777777" w:rsidR="00126DFC" w:rsidRDefault="00126DFC" w:rsidP="00126DFC">
      <w:pPr>
        <w:tabs>
          <w:tab w:val="left" w:pos="283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</w:t>
      </w:r>
      <w:r w:rsidRPr="002B1391">
        <w:rPr>
          <w:rFonts w:ascii="Arial" w:hAnsi="Arial" w:cs="Arial"/>
        </w:rPr>
        <w:t xml:space="preserve"> Municipal</w:t>
      </w:r>
    </w:p>
    <w:p w14:paraId="1B169C93" w14:textId="77777777" w:rsidR="00126DFC" w:rsidRDefault="00126DFC" w:rsidP="00126DFC">
      <w:pPr>
        <w:tabs>
          <w:tab w:val="left" w:pos="2835"/>
        </w:tabs>
        <w:jc w:val="center"/>
        <w:rPr>
          <w:rFonts w:ascii="Arial" w:hAnsi="Arial" w:cs="Arial"/>
        </w:rPr>
      </w:pPr>
    </w:p>
    <w:p w14:paraId="1B169C94" w14:textId="77777777" w:rsidR="00126DFC" w:rsidRDefault="00126DFC" w:rsidP="00126DFC">
      <w:pPr>
        <w:tabs>
          <w:tab w:val="left" w:pos="2835"/>
        </w:tabs>
        <w:jc w:val="center"/>
        <w:rPr>
          <w:rFonts w:ascii="Arial" w:hAnsi="Arial" w:cs="Arial"/>
        </w:rPr>
      </w:pPr>
    </w:p>
    <w:p w14:paraId="1B169C95" w14:textId="77777777" w:rsidR="00126DFC" w:rsidRDefault="00126DFC" w:rsidP="00126DFC">
      <w:pPr>
        <w:tabs>
          <w:tab w:val="left" w:pos="2835"/>
        </w:tabs>
        <w:jc w:val="center"/>
        <w:rPr>
          <w:rFonts w:ascii="Arial" w:hAnsi="Arial" w:cs="Arial"/>
        </w:rPr>
      </w:pPr>
    </w:p>
    <w:p w14:paraId="1B169C96" w14:textId="77777777" w:rsidR="00126DFC" w:rsidRDefault="00126DFC" w:rsidP="00126DFC">
      <w:pPr>
        <w:tabs>
          <w:tab w:val="left" w:pos="2835"/>
        </w:tabs>
        <w:jc w:val="center"/>
        <w:rPr>
          <w:rFonts w:ascii="Arial" w:hAnsi="Arial" w:cs="Arial"/>
        </w:rPr>
      </w:pPr>
    </w:p>
    <w:p w14:paraId="1B169C97" w14:textId="77777777" w:rsidR="00126DFC" w:rsidRDefault="00126DFC" w:rsidP="00126DFC">
      <w:pPr>
        <w:tabs>
          <w:tab w:val="left" w:pos="2835"/>
        </w:tabs>
        <w:jc w:val="center"/>
        <w:rPr>
          <w:rFonts w:ascii="Arial" w:hAnsi="Arial" w:cs="Arial"/>
        </w:rPr>
      </w:pPr>
    </w:p>
    <w:p w14:paraId="1B169C98" w14:textId="77777777" w:rsidR="00126DFC" w:rsidRDefault="00126DFC" w:rsidP="00126DFC">
      <w:pPr>
        <w:pStyle w:val="Recuodecorpodetexto3"/>
        <w:ind w:right="0" w:firstLine="1440"/>
        <w:rPr>
          <w:color w:val="000000"/>
          <w:sz w:val="11"/>
          <w:szCs w:val="11"/>
          <w:shd w:val="clear" w:color="auto" w:fill="FFFFFF"/>
        </w:rPr>
      </w:pPr>
    </w:p>
    <w:p w14:paraId="1B169C99" w14:textId="77777777" w:rsidR="00126DFC" w:rsidRPr="00097DEC" w:rsidRDefault="00126DFC" w:rsidP="00126DFC">
      <w:pPr>
        <w:pStyle w:val="Recuodecorpodetexto3"/>
        <w:ind w:right="0" w:firstLine="1440"/>
        <w:rPr>
          <w:rFonts w:ascii="Arial" w:hAnsi="Arial" w:cs="Arial"/>
          <w:sz w:val="40"/>
        </w:rPr>
      </w:pPr>
      <w:r w:rsidRPr="00097DEC">
        <w:rPr>
          <w:color w:val="000000"/>
          <w:sz w:val="16"/>
          <w:szCs w:val="11"/>
          <w:shd w:val="clear" w:color="auto" w:fill="FFFFFF"/>
        </w:rPr>
        <w:t>O PPA é peça de mais alta hierarquia dentre a tríade orçamentária, embora esta seja somente constituída de leis ordinárias. Esse é o modelo disposto em nossa Carta Magna, que determina em seu art. 165, § 7º, que os orçamentos devem ser compatibilizados com o plano plurianual. No § 2º desse artigo exige que a LOA deve ser elaborada conforme dispuser a LDO. E no art. 166 § 3º, I, prevê a admissão de emendas ao orçamento somente se compatíveis com o plano plurianual e com a LDO.</w:t>
      </w:r>
    </w:p>
    <w:p w14:paraId="1B169C9A" w14:textId="77777777" w:rsidR="000D7EBB" w:rsidRPr="00126DFC" w:rsidRDefault="000D7EBB" w:rsidP="00126DFC"/>
    <w:sectPr w:rsidR="000D7EBB" w:rsidRPr="00126DFC" w:rsidSect="002958A5">
      <w:headerReference w:type="default" r:id="rId6"/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69C9D" w14:textId="77777777" w:rsidR="00397422" w:rsidRDefault="00397422" w:rsidP="000D7EBB">
      <w:r>
        <w:separator/>
      </w:r>
    </w:p>
  </w:endnote>
  <w:endnote w:type="continuationSeparator" w:id="0">
    <w:p w14:paraId="1B169C9E" w14:textId="77777777" w:rsidR="00397422" w:rsidRDefault="00397422" w:rsidP="000D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69CA5" w14:textId="77777777" w:rsidR="002958A5" w:rsidRPr="009D770B" w:rsidRDefault="009D770B" w:rsidP="009D770B">
    <w:pPr>
      <w:pStyle w:val="Rodap"/>
      <w:pBdr>
        <w:top w:val="single" w:sz="4" w:space="1" w:color="auto"/>
      </w:pBdr>
      <w:jc w:val="center"/>
      <w:rPr>
        <w:b/>
        <w:i/>
      </w:rPr>
    </w:pPr>
    <w:r w:rsidRPr="009D770B">
      <w:rPr>
        <w:b/>
        <w:i/>
      </w:rPr>
      <w:t>Rua Simon Bolivar, nº 58, Centro, Corumbaíba – GO. Fone: (64) 3447-7000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69C9B" w14:textId="77777777" w:rsidR="00397422" w:rsidRDefault="00397422" w:rsidP="000D7EBB">
      <w:r>
        <w:separator/>
      </w:r>
    </w:p>
  </w:footnote>
  <w:footnote w:type="continuationSeparator" w:id="0">
    <w:p w14:paraId="1B169C9C" w14:textId="77777777" w:rsidR="00397422" w:rsidRDefault="00397422" w:rsidP="000D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69C9F" w14:textId="77777777" w:rsidR="006C1ED7" w:rsidRDefault="006C1ED7" w:rsidP="006C1ED7">
    <w:pPr>
      <w:pStyle w:val="Cabealho"/>
      <w:framePr w:wrap="around" w:vAnchor="text" w:hAnchor="margin" w:xAlign="right" w:y="1"/>
      <w:rPr>
        <w:rStyle w:val="Nmerodepgina"/>
      </w:rPr>
    </w:pPr>
  </w:p>
  <w:p w14:paraId="1B169CA0" w14:textId="77777777" w:rsidR="006C1ED7" w:rsidRPr="0053395D" w:rsidRDefault="00151B2C" w:rsidP="006C1ED7">
    <w:pPr>
      <w:pStyle w:val="Cabealho"/>
      <w:ind w:right="360"/>
      <w:rPr>
        <w:rFonts w:ascii="Cambria" w:hAnsi="Cambria"/>
        <w:b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B169CA6" wp14:editId="1B169CA7">
          <wp:simplePos x="0" y="0"/>
          <wp:positionH relativeFrom="column">
            <wp:posOffset>72390</wp:posOffset>
          </wp:positionH>
          <wp:positionV relativeFrom="paragraph">
            <wp:posOffset>41275</wp:posOffset>
          </wp:positionV>
          <wp:extent cx="977265" cy="80010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ED7">
      <w:rPr>
        <w:rFonts w:ascii="Comic Sans MS" w:hAnsi="Comic Sans MS"/>
        <w:b/>
        <w:sz w:val="32"/>
        <w:szCs w:val="32"/>
      </w:rPr>
      <w:t xml:space="preserve">            </w:t>
    </w:r>
    <w:r w:rsidR="006C1ED7" w:rsidRPr="0053395D">
      <w:rPr>
        <w:rFonts w:ascii="Cambria" w:hAnsi="Cambria"/>
        <w:b/>
        <w:sz w:val="30"/>
        <w:szCs w:val="30"/>
      </w:rPr>
      <w:t>PREFEITURA MUNICIPAL DE CORUMBAIBA</w:t>
    </w:r>
  </w:p>
  <w:p w14:paraId="1B169CA1" w14:textId="77777777" w:rsidR="006C1ED7" w:rsidRPr="0053395D" w:rsidRDefault="006C1ED7" w:rsidP="006C1ED7">
    <w:pPr>
      <w:pStyle w:val="Cabealho"/>
      <w:jc w:val="center"/>
      <w:rPr>
        <w:rFonts w:ascii="Cambria" w:hAnsi="Cambria"/>
        <w:b/>
        <w:sz w:val="30"/>
        <w:szCs w:val="30"/>
      </w:rPr>
    </w:pPr>
    <w:r w:rsidRPr="0053395D">
      <w:rPr>
        <w:rFonts w:ascii="Cambria" w:hAnsi="Cambria"/>
        <w:b/>
        <w:sz w:val="30"/>
        <w:szCs w:val="30"/>
      </w:rPr>
      <w:t xml:space="preserve">       ESTADO DE GOIÁS</w:t>
    </w:r>
  </w:p>
  <w:p w14:paraId="1B169CA2" w14:textId="77777777" w:rsidR="006C1ED7" w:rsidRPr="0053395D" w:rsidRDefault="006C1ED7" w:rsidP="006C1ED7">
    <w:pPr>
      <w:pStyle w:val="Cabealho"/>
      <w:jc w:val="center"/>
      <w:rPr>
        <w:rFonts w:ascii="Cambria" w:hAnsi="Cambria"/>
        <w:b/>
        <w:sz w:val="24"/>
        <w:szCs w:val="24"/>
      </w:rPr>
    </w:pPr>
    <w:r w:rsidRPr="0053395D">
      <w:rPr>
        <w:rFonts w:ascii="Cambria" w:hAnsi="Cambria"/>
        <w:b/>
        <w:sz w:val="30"/>
        <w:szCs w:val="30"/>
      </w:rPr>
      <w:t xml:space="preserve">       </w:t>
    </w:r>
    <w:r w:rsidRPr="0053395D">
      <w:rPr>
        <w:rFonts w:ascii="Cambria" w:hAnsi="Cambria"/>
        <w:b/>
        <w:sz w:val="24"/>
        <w:szCs w:val="24"/>
      </w:rPr>
      <w:t>Gestão 2021/2024</w:t>
    </w:r>
  </w:p>
  <w:p w14:paraId="1B169CA3" w14:textId="77777777" w:rsidR="006C1ED7" w:rsidRDefault="006C1ED7" w:rsidP="006C1ED7">
    <w:pPr>
      <w:pStyle w:val="Cabealho"/>
      <w:jc w:val="center"/>
      <w:rPr>
        <w:b/>
        <w:sz w:val="28"/>
        <w:szCs w:val="28"/>
      </w:rPr>
    </w:pPr>
  </w:p>
  <w:p w14:paraId="1B169CA4" w14:textId="77777777" w:rsidR="006C1ED7" w:rsidRPr="005852EE" w:rsidRDefault="006C1ED7" w:rsidP="006C1ED7">
    <w:pPr>
      <w:pStyle w:val="Cabealho"/>
      <w:pBdr>
        <w:top w:val="single" w:sz="4" w:space="1" w:color="auto"/>
      </w:pBdr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BB"/>
    <w:rsid w:val="00064E4F"/>
    <w:rsid w:val="00074A8D"/>
    <w:rsid w:val="000D7EBB"/>
    <w:rsid w:val="00126DFC"/>
    <w:rsid w:val="0015196A"/>
    <w:rsid w:val="00151B2C"/>
    <w:rsid w:val="001524F8"/>
    <w:rsid w:val="00153841"/>
    <w:rsid w:val="001F1973"/>
    <w:rsid w:val="002958A5"/>
    <w:rsid w:val="00351EDD"/>
    <w:rsid w:val="00375143"/>
    <w:rsid w:val="00397422"/>
    <w:rsid w:val="003D7F29"/>
    <w:rsid w:val="00474F38"/>
    <w:rsid w:val="004B421E"/>
    <w:rsid w:val="0053395D"/>
    <w:rsid w:val="00663DF8"/>
    <w:rsid w:val="006C1ED7"/>
    <w:rsid w:val="007055AD"/>
    <w:rsid w:val="007528A1"/>
    <w:rsid w:val="00797BA1"/>
    <w:rsid w:val="007D1644"/>
    <w:rsid w:val="008A01AD"/>
    <w:rsid w:val="009053B8"/>
    <w:rsid w:val="0091119A"/>
    <w:rsid w:val="00943271"/>
    <w:rsid w:val="009A6E17"/>
    <w:rsid w:val="009D770B"/>
    <w:rsid w:val="00A312C8"/>
    <w:rsid w:val="00B16738"/>
    <w:rsid w:val="00B75AAA"/>
    <w:rsid w:val="00BE2640"/>
    <w:rsid w:val="00BE6F0E"/>
    <w:rsid w:val="00BF16CE"/>
    <w:rsid w:val="00C44DC6"/>
    <w:rsid w:val="00C64AF2"/>
    <w:rsid w:val="00D57483"/>
    <w:rsid w:val="00D95707"/>
    <w:rsid w:val="00DF29B6"/>
    <w:rsid w:val="00DF712B"/>
    <w:rsid w:val="00E41186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B169C45"/>
  <w15:docId w15:val="{C0BCEB8D-968A-F14A-BCEF-96B3BF70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EBB"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126DFC"/>
    <w:pPr>
      <w:keepNext/>
      <w:jc w:val="center"/>
      <w:outlineLvl w:val="1"/>
    </w:pPr>
    <w:rPr>
      <w:rFonts w:ascii="Times New Roman" w:eastAsia="Times New Roman" w:hAnsi="Times New Roman"/>
      <w:b/>
      <w:sz w:val="28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D7E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7EBB"/>
  </w:style>
  <w:style w:type="paragraph" w:styleId="Rodap">
    <w:name w:val="footer"/>
    <w:basedOn w:val="Normal"/>
    <w:link w:val="RodapChar"/>
    <w:uiPriority w:val="99"/>
    <w:unhideWhenUsed/>
    <w:rsid w:val="000D7E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EBB"/>
  </w:style>
  <w:style w:type="character" w:styleId="Hyperlink">
    <w:name w:val="Hyperlink"/>
    <w:unhideWhenUsed/>
    <w:rsid w:val="000D7EBB"/>
    <w:rPr>
      <w:color w:val="0000FF"/>
      <w:u w:val="single"/>
    </w:rPr>
  </w:style>
  <w:style w:type="character" w:styleId="Nmerodepgina">
    <w:name w:val="page number"/>
    <w:basedOn w:val="Fontepargpadro"/>
    <w:rsid w:val="006C1ED7"/>
  </w:style>
  <w:style w:type="table" w:styleId="Tabelacomgrade">
    <w:name w:val="Table Grid"/>
    <w:basedOn w:val="Tabelanormal"/>
    <w:uiPriority w:val="39"/>
    <w:rsid w:val="0090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39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link w:val="Ttulo2"/>
    <w:rsid w:val="00126DFC"/>
    <w:rPr>
      <w:rFonts w:ascii="Times New Roman" w:eastAsia="Times New Roman" w:hAnsi="Times New Roman"/>
      <w:b/>
      <w:sz w:val="28"/>
      <w:lang w:val="pt-PT"/>
    </w:rPr>
  </w:style>
  <w:style w:type="paragraph" w:styleId="Recuodecorpodetexto">
    <w:name w:val="Body Text Indent"/>
    <w:basedOn w:val="Normal"/>
    <w:link w:val="RecuodecorpodetextoChar"/>
    <w:rsid w:val="00126DFC"/>
    <w:pPr>
      <w:ind w:firstLine="708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126DFC"/>
    <w:rPr>
      <w:rFonts w:ascii="Times New Roman" w:eastAsia="Times New Roman" w:hAnsi="Times New Roman"/>
      <w:b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126DFC"/>
    <w:pPr>
      <w:ind w:right="-342" w:firstLine="1080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rsid w:val="00126DFC"/>
    <w:rPr>
      <w:rFonts w:ascii="Times New Roman" w:eastAsia="Times New Roman" w:hAnsi="Times New Roman"/>
      <w:sz w:val="28"/>
      <w:szCs w:val="24"/>
    </w:rPr>
  </w:style>
  <w:style w:type="paragraph" w:styleId="Corpodetexto2">
    <w:name w:val="Body Text 2"/>
    <w:basedOn w:val="Normal"/>
    <w:link w:val="Corpodetexto2Char"/>
    <w:rsid w:val="00126D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rsid w:val="00126D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Matheus Barbosa</cp:lastModifiedBy>
  <cp:revision>2</cp:revision>
  <cp:lastPrinted>2021-01-04T19:39:00Z</cp:lastPrinted>
  <dcterms:created xsi:type="dcterms:W3CDTF">2021-04-09T17:55:00Z</dcterms:created>
  <dcterms:modified xsi:type="dcterms:W3CDTF">2021-04-09T17:55:00Z</dcterms:modified>
</cp:coreProperties>
</file>