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3B" w:rsidRDefault="005D253B" w:rsidP="005D253B">
      <w:pPr>
        <w:spacing w:after="0"/>
        <w:jc w:val="center"/>
        <w:rPr>
          <w:rFonts w:ascii="Cambria" w:hAnsi="Cambria"/>
          <w:b/>
          <w:sz w:val="23"/>
          <w:szCs w:val="23"/>
        </w:rPr>
      </w:pPr>
    </w:p>
    <w:p w:rsidR="005D253B" w:rsidRPr="005D253B" w:rsidRDefault="005D253B" w:rsidP="005D253B">
      <w:pPr>
        <w:spacing w:after="0"/>
        <w:jc w:val="center"/>
        <w:rPr>
          <w:b/>
        </w:rPr>
      </w:pPr>
      <w:r w:rsidRPr="005D253B">
        <w:rPr>
          <w:b/>
        </w:rPr>
        <w:t xml:space="preserve">AVISO DE DISPENSA Nº </w:t>
      </w:r>
      <w:r w:rsidRPr="005D253B">
        <w:rPr>
          <w:b/>
        </w:rPr>
        <w:t>74</w:t>
      </w:r>
      <w:r w:rsidRPr="005D253B">
        <w:rPr>
          <w:b/>
        </w:rPr>
        <w:t>/2022.</w:t>
      </w:r>
    </w:p>
    <w:p w:rsidR="005D253B" w:rsidRPr="005D253B" w:rsidRDefault="005D253B" w:rsidP="005D253B">
      <w:pPr>
        <w:spacing w:after="0"/>
        <w:jc w:val="center"/>
        <w:rPr>
          <w:b/>
        </w:rPr>
      </w:pPr>
      <w:r w:rsidRPr="005D253B">
        <w:rPr>
          <w:b/>
        </w:rPr>
        <w:t xml:space="preserve">(Processo Administrativo </w:t>
      </w:r>
      <w:proofErr w:type="spellStart"/>
      <w:r w:rsidRPr="005D253B">
        <w:rPr>
          <w:b/>
        </w:rPr>
        <w:t>n.°</w:t>
      </w:r>
      <w:proofErr w:type="spellEnd"/>
      <w:r w:rsidRPr="005D253B">
        <w:rPr>
          <w:b/>
        </w:rPr>
        <w:t xml:space="preserve"> </w:t>
      </w:r>
      <w:r w:rsidRPr="005D253B">
        <w:rPr>
          <w:b/>
        </w:rPr>
        <w:t>485</w:t>
      </w:r>
      <w:r w:rsidRPr="005D253B">
        <w:rPr>
          <w:b/>
        </w:rPr>
        <w:t>/2022)</w:t>
      </w:r>
    </w:p>
    <w:p w:rsidR="005D253B" w:rsidRDefault="005D253B" w:rsidP="005D253B">
      <w:pPr>
        <w:jc w:val="both"/>
      </w:pPr>
    </w:p>
    <w:p w:rsidR="005D253B" w:rsidRDefault="005D253B" w:rsidP="005D253B">
      <w:pPr>
        <w:jc w:val="both"/>
      </w:pPr>
      <w:r>
        <w:t xml:space="preserve">Torna-se público que o </w:t>
      </w:r>
      <w:r w:rsidR="00274C9F">
        <w:t>PREFEITURA MUICIPAL DE CORUMBAÍBA</w:t>
      </w:r>
      <w:r>
        <w:t xml:space="preserve">, por meio do(a) Departamento de Licitações da Prefeitura de Corumbaíba-GO, realizará Dispensa, com critério de julgamento (menor preço), </w:t>
      </w:r>
      <w:r w:rsidR="00274C9F">
        <w:t xml:space="preserve">para contratação de serviço de hospedagem, </w:t>
      </w:r>
      <w:bookmarkStart w:id="0" w:name="_GoBack"/>
      <w:bookmarkEnd w:id="0"/>
      <w:r>
        <w:t>na hipótese do art. 75, inciso II, nos termos da Lei nº 14.133, de 1º de abril de 2021, da Instrução Normativa SEGES/ME nº 67/2021 e demais legislação aplicável.</w:t>
      </w:r>
    </w:p>
    <w:p w:rsidR="005D253B" w:rsidRDefault="005D253B" w:rsidP="005D253B">
      <w:pPr>
        <w:jc w:val="both"/>
      </w:pPr>
    </w:p>
    <w:p w:rsidR="005D253B" w:rsidRDefault="005D253B" w:rsidP="005D253B">
      <w:pPr>
        <w:jc w:val="both"/>
      </w:pPr>
      <w:r>
        <w:t xml:space="preserve">As propostas poderão ser encaminhadas para o sítio eletrônico </w:t>
      </w:r>
      <w:hyperlink r:id="rId8" w:history="1">
        <w:r w:rsidRPr="00E83159">
          <w:rPr>
            <w:rStyle w:val="Hyperlink"/>
          </w:rPr>
          <w:t>licitacaopmcorumbaiba@gmail.com</w:t>
        </w:r>
      </w:hyperlink>
      <w:r>
        <w:t xml:space="preserve">, até as 17h do dia </w:t>
      </w:r>
      <w:r>
        <w:t>12</w:t>
      </w:r>
      <w:r>
        <w:t xml:space="preserve"> de maio de 2022.</w:t>
      </w:r>
    </w:p>
    <w:p w:rsidR="005D253B" w:rsidRDefault="005D253B" w:rsidP="005D253B">
      <w:pPr>
        <w:jc w:val="both"/>
      </w:pPr>
    </w:p>
    <w:p w:rsidR="005D253B" w:rsidRDefault="005D253B" w:rsidP="005D253B">
      <w:pPr>
        <w:jc w:val="both"/>
      </w:pPr>
      <w:r>
        <w:t>Dúvidas poderão ser sanadas através do e-mail em epígrafe e pelo telefone 64 3447-7000.</w:t>
      </w:r>
    </w:p>
    <w:p w:rsidR="005D253B" w:rsidRDefault="005D253B" w:rsidP="005D253B">
      <w:pPr>
        <w:jc w:val="both"/>
      </w:pPr>
    </w:p>
    <w:p w:rsidR="005D253B" w:rsidRDefault="005D253B" w:rsidP="005D253B">
      <w:pPr>
        <w:jc w:val="both"/>
      </w:pPr>
    </w:p>
    <w:p w:rsidR="005D253B" w:rsidRDefault="005D253B" w:rsidP="005D253B">
      <w:pPr>
        <w:spacing w:after="0"/>
        <w:jc w:val="both"/>
      </w:pPr>
    </w:p>
    <w:p w:rsidR="005D253B" w:rsidRDefault="005D253B" w:rsidP="005D253B">
      <w:pPr>
        <w:spacing w:after="0"/>
        <w:jc w:val="center"/>
      </w:pPr>
      <w:r>
        <w:t>FABRI</w:t>
      </w:r>
      <w:r>
        <w:t>CIO SILVA DE DEUS</w:t>
      </w:r>
    </w:p>
    <w:p w:rsidR="005D253B" w:rsidRDefault="005D253B" w:rsidP="005D253B">
      <w:pPr>
        <w:spacing w:after="0"/>
        <w:jc w:val="center"/>
      </w:pPr>
      <w:r>
        <w:t>Presidente da Comissão de Licitações</w:t>
      </w:r>
    </w:p>
    <w:p w:rsidR="005D253B" w:rsidRDefault="005D253B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br w:type="page"/>
      </w:r>
    </w:p>
    <w:p w:rsidR="005D253B" w:rsidRDefault="005D253B" w:rsidP="00B56B7D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2F0557" w:rsidRPr="00B56B7D" w:rsidRDefault="002F0557" w:rsidP="00B56B7D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TERMO DE REFERÊNCIA</w:t>
      </w:r>
    </w:p>
    <w:p w:rsidR="002F0557" w:rsidRPr="00B56B7D" w:rsidRDefault="002F0557" w:rsidP="00B56B7D">
      <w:pPr>
        <w:pStyle w:val="Corpodetexto"/>
        <w:spacing w:after="0" w:line="276" w:lineRule="auto"/>
        <w:rPr>
          <w:rFonts w:ascii="Cambria" w:hAnsi="Cambria" w:cs="Times New Roman"/>
          <w:b/>
          <w:sz w:val="23"/>
          <w:szCs w:val="23"/>
        </w:rPr>
      </w:pPr>
    </w:p>
    <w:p w:rsidR="002F0557" w:rsidRPr="00B56B7D" w:rsidRDefault="002F0557" w:rsidP="00B56B7D">
      <w:pPr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I - DO OBJETO</w:t>
      </w:r>
    </w:p>
    <w:p w:rsidR="005B0BA3" w:rsidRPr="00B56B7D" w:rsidRDefault="0081231D" w:rsidP="00B56B7D">
      <w:pPr>
        <w:pStyle w:val="PargrafodaLista"/>
        <w:numPr>
          <w:ilvl w:val="1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bCs/>
          <w:sz w:val="23"/>
          <w:szCs w:val="23"/>
        </w:rPr>
        <w:t>Constitui</w:t>
      </w:r>
      <w:r w:rsidRPr="00B56B7D">
        <w:rPr>
          <w:rFonts w:ascii="Cambria" w:hAnsi="Cambria"/>
          <w:sz w:val="23"/>
          <w:szCs w:val="23"/>
        </w:rPr>
        <w:t xml:space="preserve"> objeto da presente dispensa de licitação a contratação de pessoa jurídica para </w:t>
      </w:r>
      <w:r w:rsidR="006F70C9">
        <w:rPr>
          <w:rFonts w:ascii="Cambria" w:hAnsi="Cambria"/>
          <w:sz w:val="23"/>
          <w:szCs w:val="23"/>
        </w:rPr>
        <w:t>prestação de serviço de hospedagem na modalidade pernoite em apartamento com ar condicionado, TV, garagem, internet WI-FI e café da manhã.</w:t>
      </w:r>
    </w:p>
    <w:p w:rsidR="00B56B7D" w:rsidRPr="00B56B7D" w:rsidRDefault="00B56B7D" w:rsidP="00B56B7D">
      <w:pPr>
        <w:rPr>
          <w:rFonts w:ascii="Cambria" w:hAnsi="Cambria"/>
          <w:b/>
          <w:sz w:val="23"/>
          <w:szCs w:val="23"/>
        </w:rPr>
      </w:pPr>
    </w:p>
    <w:p w:rsidR="002F0557" w:rsidRPr="00B56B7D" w:rsidRDefault="002F0557" w:rsidP="00B56B7D">
      <w:pPr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II – JUSTIFICATIVA</w:t>
      </w:r>
    </w:p>
    <w:p w:rsidR="007B62F4" w:rsidRDefault="002D461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2.1.</w:t>
      </w:r>
      <w:r w:rsidRPr="00B56B7D">
        <w:rPr>
          <w:rFonts w:ascii="Cambria" w:hAnsi="Cambria"/>
          <w:sz w:val="23"/>
          <w:szCs w:val="23"/>
        </w:rPr>
        <w:t xml:space="preserve"> </w:t>
      </w:r>
      <w:r w:rsidR="007B62F4">
        <w:rPr>
          <w:rFonts w:ascii="Cambria" w:hAnsi="Cambria"/>
          <w:sz w:val="23"/>
          <w:szCs w:val="23"/>
        </w:rPr>
        <w:t>A presente despesa se faz necessária para a hospedagem de profissionais eventualmente contratados para as diversas áreas e finalidades, a exemplo de professores e instrutores que eventualmente são convidados para ministrar cursos, palestras e afins; músicos e artistas; especialistas e técnicos que vêm de outros municípios necessitando para isso, deste serviço.</w:t>
      </w:r>
    </w:p>
    <w:p w:rsidR="007B62F4" w:rsidRDefault="007B62F4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:rsidR="002D4612" w:rsidRPr="007B62F4" w:rsidRDefault="007B62F4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7B62F4">
        <w:rPr>
          <w:rFonts w:ascii="Cambria" w:hAnsi="Cambria"/>
          <w:b/>
          <w:sz w:val="23"/>
          <w:szCs w:val="23"/>
        </w:rPr>
        <w:t>2.2.</w:t>
      </w:r>
      <w:r>
        <w:rPr>
          <w:rFonts w:ascii="Cambria" w:hAnsi="Cambria"/>
          <w:sz w:val="23"/>
          <w:szCs w:val="23"/>
        </w:rPr>
        <w:t xml:space="preserve"> </w:t>
      </w:r>
      <w:r w:rsidR="002D4612" w:rsidRPr="00B56B7D">
        <w:rPr>
          <w:rFonts w:ascii="Cambria" w:hAnsi="Cambria"/>
          <w:sz w:val="23"/>
          <w:szCs w:val="23"/>
        </w:rPr>
        <w:t>O valor de contratação que não ultrapassar R$ 54.020,41 (cinquenta e quatro mil vinte reais quarenta e um centavos), também buscando economia para a administração, com recursos financeiros para o impulso do procedimento e com publicação, entende-se que a contratação pela via da Dispensa de Licitação, se justifica, amparada no inciso artigo 75, II, da Lei Federal nº 14.133/21. Fica justificada sua contratação.</w:t>
      </w:r>
    </w:p>
    <w:p w:rsidR="00384794" w:rsidRPr="00B56B7D" w:rsidRDefault="00384794" w:rsidP="00B56B7D">
      <w:pPr>
        <w:pStyle w:val="Corpodetexto"/>
        <w:widowControl w:val="0"/>
        <w:autoSpaceDE w:val="0"/>
        <w:autoSpaceDN w:val="0"/>
        <w:spacing w:after="0" w:line="276" w:lineRule="auto"/>
        <w:ind w:right="-56"/>
        <w:jc w:val="both"/>
        <w:rPr>
          <w:rFonts w:ascii="Cambria" w:hAnsi="Cambria" w:cs="Times New Roman"/>
          <w:sz w:val="23"/>
          <w:szCs w:val="23"/>
        </w:rPr>
      </w:pPr>
    </w:p>
    <w:p w:rsidR="002D4612" w:rsidRPr="00B56B7D" w:rsidRDefault="002D4612" w:rsidP="00B56B7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  <w:bCs/>
          <w:sz w:val="23"/>
          <w:szCs w:val="23"/>
        </w:rPr>
      </w:pPr>
      <w:r w:rsidRPr="00B56B7D">
        <w:rPr>
          <w:rFonts w:ascii="Cambria" w:hAnsi="Cambria"/>
          <w:b/>
          <w:bCs/>
          <w:sz w:val="23"/>
          <w:szCs w:val="23"/>
        </w:rPr>
        <w:t>III – ESTIMATIVA DE CUSTOS</w:t>
      </w:r>
    </w:p>
    <w:p w:rsidR="002D4612" w:rsidRPr="00B56B7D" w:rsidRDefault="002D4612" w:rsidP="00B56B7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 xml:space="preserve">3.1. </w:t>
      </w:r>
      <w:r w:rsidRPr="00B56B7D">
        <w:rPr>
          <w:rFonts w:ascii="Cambria" w:hAnsi="Cambria"/>
          <w:sz w:val="23"/>
          <w:szCs w:val="23"/>
        </w:rPr>
        <w:t xml:space="preserve">A estimativa de custo apurada levando-se em conta a média de valores de três orçamentos obtidos por empresas especializadas é de R$ </w:t>
      </w:r>
      <w:r w:rsidR="005A6FB3">
        <w:rPr>
          <w:rFonts w:ascii="Cambria" w:hAnsi="Cambria"/>
          <w:sz w:val="23"/>
          <w:szCs w:val="23"/>
        </w:rPr>
        <w:t>111,66</w:t>
      </w:r>
      <w:r w:rsidRPr="00B56B7D">
        <w:rPr>
          <w:rFonts w:ascii="Cambria" w:hAnsi="Cambria"/>
          <w:sz w:val="23"/>
          <w:szCs w:val="23"/>
        </w:rPr>
        <w:t xml:space="preserve"> (</w:t>
      </w:r>
      <w:r w:rsidR="005A6FB3">
        <w:rPr>
          <w:rFonts w:ascii="Cambria" w:hAnsi="Cambria"/>
          <w:sz w:val="23"/>
          <w:szCs w:val="23"/>
        </w:rPr>
        <w:t xml:space="preserve">cento e onze </w:t>
      </w:r>
      <w:proofErr w:type="gramStart"/>
      <w:r w:rsidR="005A6FB3">
        <w:rPr>
          <w:rFonts w:ascii="Cambria" w:hAnsi="Cambria"/>
          <w:sz w:val="23"/>
          <w:szCs w:val="23"/>
        </w:rPr>
        <w:t>reais</w:t>
      </w:r>
      <w:r w:rsidRPr="00B56B7D">
        <w:rPr>
          <w:rFonts w:ascii="Cambria" w:hAnsi="Cambria"/>
          <w:sz w:val="23"/>
          <w:szCs w:val="23"/>
        </w:rPr>
        <w:t xml:space="preserve"> </w:t>
      </w:r>
      <w:r w:rsidR="005A6FB3">
        <w:rPr>
          <w:rFonts w:ascii="Cambria" w:hAnsi="Cambria"/>
          <w:sz w:val="23"/>
          <w:szCs w:val="23"/>
        </w:rPr>
        <w:t xml:space="preserve"> e</w:t>
      </w:r>
      <w:proofErr w:type="gramEnd"/>
      <w:r w:rsidR="005A6FB3">
        <w:rPr>
          <w:rFonts w:ascii="Cambria" w:hAnsi="Cambria"/>
          <w:sz w:val="23"/>
          <w:szCs w:val="23"/>
        </w:rPr>
        <w:t xml:space="preserve"> sessenta centavos) a pernoite</w:t>
      </w:r>
      <w:r w:rsidRPr="00B56B7D">
        <w:rPr>
          <w:rFonts w:ascii="Cambria" w:hAnsi="Cambria"/>
          <w:sz w:val="23"/>
          <w:szCs w:val="23"/>
        </w:rPr>
        <w:t xml:space="preserve">, sendo o valor global R$ </w:t>
      </w:r>
      <w:r w:rsidR="005A6FB3">
        <w:rPr>
          <w:rFonts w:ascii="Cambria" w:hAnsi="Cambria"/>
          <w:sz w:val="23"/>
          <w:szCs w:val="23"/>
        </w:rPr>
        <w:t>52.840,00</w:t>
      </w:r>
      <w:r w:rsidRPr="00B56B7D">
        <w:rPr>
          <w:rFonts w:ascii="Cambria" w:hAnsi="Cambria"/>
          <w:sz w:val="23"/>
          <w:szCs w:val="23"/>
        </w:rPr>
        <w:t xml:space="preserve"> (cinquenta </w:t>
      </w:r>
      <w:r w:rsidR="005A6FB3">
        <w:rPr>
          <w:rFonts w:ascii="Cambria" w:hAnsi="Cambria"/>
          <w:sz w:val="23"/>
          <w:szCs w:val="23"/>
        </w:rPr>
        <w:t xml:space="preserve">e dois </w:t>
      </w:r>
      <w:r w:rsidRPr="00B56B7D">
        <w:rPr>
          <w:rFonts w:ascii="Cambria" w:hAnsi="Cambria"/>
          <w:sz w:val="23"/>
          <w:szCs w:val="23"/>
        </w:rPr>
        <w:t xml:space="preserve">mil e </w:t>
      </w:r>
      <w:r w:rsidR="005A6FB3">
        <w:rPr>
          <w:rFonts w:ascii="Cambria" w:hAnsi="Cambria"/>
          <w:sz w:val="23"/>
          <w:szCs w:val="23"/>
        </w:rPr>
        <w:t>oitocentos</w:t>
      </w:r>
      <w:r w:rsidRPr="00B56B7D">
        <w:rPr>
          <w:rFonts w:ascii="Cambria" w:hAnsi="Cambria"/>
          <w:sz w:val="23"/>
          <w:szCs w:val="23"/>
        </w:rPr>
        <w:t xml:space="preserve"> reais).</w:t>
      </w:r>
    </w:p>
    <w:p w:rsidR="002D4612" w:rsidRPr="00B56B7D" w:rsidRDefault="002D4612" w:rsidP="00B56B7D">
      <w:pPr>
        <w:pStyle w:val="Corpodetexto"/>
        <w:widowControl w:val="0"/>
        <w:autoSpaceDE w:val="0"/>
        <w:autoSpaceDN w:val="0"/>
        <w:spacing w:after="0" w:line="276" w:lineRule="auto"/>
        <w:ind w:right="-56"/>
        <w:jc w:val="both"/>
        <w:rPr>
          <w:rFonts w:ascii="Cambria" w:hAnsi="Cambria" w:cs="Times New Roman"/>
          <w:sz w:val="23"/>
          <w:szCs w:val="23"/>
        </w:rPr>
      </w:pPr>
    </w:p>
    <w:p w:rsidR="002F0557" w:rsidRDefault="002F0557" w:rsidP="00B56B7D">
      <w:pPr>
        <w:pStyle w:val="Corpodetexto"/>
        <w:widowControl w:val="0"/>
        <w:autoSpaceDE w:val="0"/>
        <w:autoSpaceDN w:val="0"/>
        <w:spacing w:after="0" w:line="276" w:lineRule="auto"/>
        <w:ind w:right="-56"/>
        <w:jc w:val="both"/>
        <w:rPr>
          <w:rFonts w:ascii="Cambria" w:hAnsi="Cambria" w:cs="Times New Roman"/>
          <w:b/>
          <w:sz w:val="23"/>
          <w:szCs w:val="23"/>
        </w:rPr>
      </w:pPr>
      <w:r w:rsidRPr="00B56B7D">
        <w:rPr>
          <w:rFonts w:ascii="Cambria" w:hAnsi="Cambria" w:cs="Times New Roman"/>
          <w:sz w:val="23"/>
          <w:szCs w:val="23"/>
        </w:rPr>
        <w:t xml:space="preserve"> </w:t>
      </w:r>
      <w:r w:rsidR="002D4612" w:rsidRPr="00B56B7D">
        <w:rPr>
          <w:rFonts w:ascii="Cambria" w:hAnsi="Cambria" w:cs="Times New Roman"/>
          <w:b/>
          <w:sz w:val="23"/>
          <w:szCs w:val="23"/>
        </w:rPr>
        <w:t>IV</w:t>
      </w:r>
      <w:r w:rsidRPr="00B56B7D">
        <w:rPr>
          <w:rFonts w:ascii="Cambria" w:hAnsi="Cambria" w:cs="Times New Roman"/>
          <w:b/>
          <w:sz w:val="23"/>
          <w:szCs w:val="23"/>
        </w:rPr>
        <w:t xml:space="preserve"> – LOCAL DE REALIZAÇÃO DOS SERVIÇOS E DO PRAZO DE ENTREGA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  <w:lang w:val="pt-PT"/>
        </w:rPr>
        <w:t>4</w:t>
      </w:r>
      <w:r w:rsidR="002F0557" w:rsidRPr="00B56B7D">
        <w:rPr>
          <w:rFonts w:ascii="Cambria" w:hAnsi="Cambria"/>
          <w:b/>
          <w:sz w:val="23"/>
          <w:szCs w:val="23"/>
          <w:lang w:val="pt-PT"/>
        </w:rPr>
        <w:t>.1</w:t>
      </w:r>
      <w:r w:rsidR="002F0557" w:rsidRPr="00B56B7D">
        <w:rPr>
          <w:rFonts w:ascii="Cambria" w:hAnsi="Cambria"/>
          <w:sz w:val="23"/>
          <w:szCs w:val="23"/>
          <w:lang w:val="pt-PT"/>
        </w:rPr>
        <w:t xml:space="preserve">. </w:t>
      </w:r>
      <w:r w:rsidR="005A6FB3">
        <w:rPr>
          <w:rFonts w:ascii="Cambria" w:hAnsi="Cambria"/>
          <w:sz w:val="23"/>
          <w:szCs w:val="23"/>
        </w:rPr>
        <w:t xml:space="preserve">O serviço será, </w:t>
      </w:r>
      <w:r w:rsidR="002F0557" w:rsidRPr="00B56B7D">
        <w:rPr>
          <w:rFonts w:ascii="Cambria" w:hAnsi="Cambria"/>
          <w:sz w:val="23"/>
          <w:szCs w:val="23"/>
        </w:rPr>
        <w:t xml:space="preserve">em todas as suas etapas, realizados </w:t>
      </w:r>
      <w:r w:rsidR="005A6FB3">
        <w:rPr>
          <w:rFonts w:ascii="Cambria" w:hAnsi="Cambria"/>
          <w:sz w:val="23"/>
          <w:szCs w:val="23"/>
        </w:rPr>
        <w:t>n</w:t>
      </w:r>
      <w:r w:rsidR="002F0557" w:rsidRPr="00B56B7D">
        <w:rPr>
          <w:rFonts w:ascii="Cambria" w:hAnsi="Cambria"/>
          <w:sz w:val="23"/>
          <w:szCs w:val="23"/>
        </w:rPr>
        <w:t>o território urbano</w:t>
      </w:r>
      <w:r w:rsidR="002D4612" w:rsidRPr="00B56B7D">
        <w:rPr>
          <w:rFonts w:ascii="Cambria" w:hAnsi="Cambria"/>
          <w:sz w:val="23"/>
          <w:szCs w:val="23"/>
        </w:rPr>
        <w:t xml:space="preserve"> </w:t>
      </w:r>
      <w:r w:rsidR="005A6FB3">
        <w:rPr>
          <w:rFonts w:ascii="Cambria" w:hAnsi="Cambria"/>
          <w:sz w:val="23"/>
          <w:szCs w:val="23"/>
        </w:rPr>
        <w:t xml:space="preserve">do </w:t>
      </w:r>
      <w:r w:rsidR="002F0557" w:rsidRPr="00B56B7D">
        <w:rPr>
          <w:rFonts w:ascii="Cambria" w:hAnsi="Cambria"/>
          <w:sz w:val="23"/>
          <w:szCs w:val="23"/>
        </w:rPr>
        <w:t>municipal de Corumbaíba/GO.</w:t>
      </w:r>
    </w:p>
    <w:p w:rsidR="002F0557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4</w:t>
      </w:r>
      <w:r w:rsidR="002F0557" w:rsidRPr="00B56B7D">
        <w:rPr>
          <w:rFonts w:ascii="Cambria" w:hAnsi="Cambria"/>
          <w:b/>
          <w:sz w:val="23"/>
          <w:szCs w:val="23"/>
        </w:rPr>
        <w:t>.2</w:t>
      </w:r>
      <w:r w:rsidR="002F0557" w:rsidRPr="00B56B7D">
        <w:rPr>
          <w:rFonts w:ascii="Cambria" w:hAnsi="Cambria"/>
          <w:sz w:val="23"/>
          <w:szCs w:val="23"/>
        </w:rPr>
        <w:t xml:space="preserve">. O prazo para a execução </w:t>
      </w:r>
      <w:r w:rsidR="005A6FB3">
        <w:rPr>
          <w:rFonts w:ascii="Cambria" w:hAnsi="Cambria"/>
          <w:sz w:val="23"/>
          <w:szCs w:val="23"/>
        </w:rPr>
        <w:t>é diária, a medida em que houve necessidade de hospedagem, podendo ser negada a prestação, no caso de esgotamento de vagas, desde que devidamente justificado e comprovado</w:t>
      </w:r>
      <w:r w:rsidR="002F0557" w:rsidRPr="00B56B7D">
        <w:rPr>
          <w:rFonts w:ascii="Cambria" w:hAnsi="Cambria"/>
          <w:sz w:val="23"/>
          <w:szCs w:val="23"/>
        </w:rPr>
        <w:t xml:space="preserve">. 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4</w:t>
      </w:r>
      <w:r w:rsidR="002F0557" w:rsidRPr="00B56B7D">
        <w:rPr>
          <w:rFonts w:ascii="Cambria" w:hAnsi="Cambria"/>
          <w:b/>
          <w:sz w:val="23"/>
          <w:szCs w:val="23"/>
        </w:rPr>
        <w:t>.3</w:t>
      </w:r>
      <w:r w:rsidR="002F0557" w:rsidRPr="00B56B7D">
        <w:rPr>
          <w:rFonts w:ascii="Cambria" w:hAnsi="Cambria"/>
          <w:sz w:val="23"/>
          <w:szCs w:val="23"/>
        </w:rPr>
        <w:t>. Os preços propostos serão fixos e irreajustáv</w:t>
      </w:r>
      <w:r w:rsidR="005A6FB3">
        <w:rPr>
          <w:rFonts w:ascii="Cambria" w:hAnsi="Cambria"/>
          <w:sz w:val="23"/>
          <w:szCs w:val="23"/>
        </w:rPr>
        <w:t xml:space="preserve">eis, onde já estarão inclusos a </w:t>
      </w:r>
      <w:r w:rsidR="002F0557" w:rsidRPr="00B56B7D">
        <w:rPr>
          <w:rFonts w:ascii="Cambria" w:hAnsi="Cambria"/>
          <w:sz w:val="23"/>
          <w:szCs w:val="23"/>
        </w:rPr>
        <w:t xml:space="preserve">mão de obra agregada, todos os tributos (impostos, taxas, emolumentos, contribuições fiscais e para-fiscais e eventuais isenções), leis sociais, administração, lucros e qualquer despesa, acessória e/ou necessária, não especificada neste Edital; 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4</w:t>
      </w:r>
      <w:r w:rsidR="002F0557" w:rsidRPr="00B56B7D">
        <w:rPr>
          <w:rFonts w:ascii="Cambria" w:hAnsi="Cambria"/>
          <w:b/>
          <w:sz w:val="23"/>
          <w:szCs w:val="23"/>
        </w:rPr>
        <w:t>.4</w:t>
      </w:r>
      <w:r w:rsidR="002F0557" w:rsidRPr="00B56B7D">
        <w:rPr>
          <w:rFonts w:ascii="Cambria" w:hAnsi="Cambria"/>
          <w:sz w:val="23"/>
          <w:szCs w:val="23"/>
        </w:rPr>
        <w:t>. Os serviços a s</w:t>
      </w:r>
      <w:r w:rsidR="005A6FB3">
        <w:rPr>
          <w:rFonts w:ascii="Cambria" w:hAnsi="Cambria"/>
          <w:sz w:val="23"/>
          <w:szCs w:val="23"/>
        </w:rPr>
        <w:t>erem realizados</w:t>
      </w:r>
      <w:r w:rsidR="002F0557" w:rsidRPr="00B56B7D">
        <w:rPr>
          <w:rFonts w:ascii="Cambria" w:hAnsi="Cambria"/>
          <w:sz w:val="23"/>
          <w:szCs w:val="23"/>
        </w:rPr>
        <w:t xml:space="preserve"> deverão no mínimo atender as especificações técnicas exigidas neste edital. 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4</w:t>
      </w:r>
      <w:r w:rsidR="002F0557" w:rsidRPr="00B56B7D">
        <w:rPr>
          <w:rFonts w:ascii="Cambria" w:hAnsi="Cambria"/>
          <w:b/>
          <w:sz w:val="23"/>
          <w:szCs w:val="23"/>
        </w:rPr>
        <w:t>.</w:t>
      </w:r>
      <w:r w:rsidR="005A6FB3">
        <w:rPr>
          <w:rFonts w:ascii="Cambria" w:hAnsi="Cambria"/>
          <w:b/>
          <w:sz w:val="23"/>
          <w:szCs w:val="23"/>
        </w:rPr>
        <w:t>5</w:t>
      </w:r>
      <w:r w:rsidR="002F0557" w:rsidRPr="00B56B7D">
        <w:rPr>
          <w:rFonts w:ascii="Cambria" w:hAnsi="Cambria"/>
          <w:sz w:val="23"/>
          <w:szCs w:val="23"/>
        </w:rPr>
        <w:t xml:space="preserve"> A Contratada deverá ter funcionários habilitados, treinados e capacitados, para execução dos serviços a serem prestados. </w:t>
      </w:r>
    </w:p>
    <w:p w:rsidR="002F0557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lastRenderedPageBreak/>
        <w:t>4</w:t>
      </w:r>
      <w:r w:rsidR="005A6FB3">
        <w:rPr>
          <w:rFonts w:ascii="Cambria" w:hAnsi="Cambria"/>
          <w:b/>
          <w:sz w:val="23"/>
          <w:szCs w:val="23"/>
        </w:rPr>
        <w:t>.6.</w:t>
      </w:r>
      <w:r w:rsidR="002F0557" w:rsidRPr="00B56B7D">
        <w:rPr>
          <w:rFonts w:ascii="Cambria" w:hAnsi="Cambria"/>
          <w:sz w:val="23"/>
          <w:szCs w:val="23"/>
        </w:rPr>
        <w:t xml:space="preserve"> Todo o serviço licitado ou parte do mesmo que apresentar alguma inconformidade com o presente termo de referência, irregularidades, insegurança ou risco ao público, deverá ser substituído ou refeito, em condições perfeitas de utilização ao evento, num prazo de tempo útil para a realização do mesmo, sem qualquer ônus ou ressarcimento por parte da Contratante</w:t>
      </w:r>
      <w:r w:rsidR="002571B2" w:rsidRPr="00B56B7D">
        <w:rPr>
          <w:rFonts w:ascii="Cambria" w:hAnsi="Cambria"/>
          <w:sz w:val="23"/>
          <w:szCs w:val="23"/>
        </w:rPr>
        <w:t>.</w:t>
      </w:r>
    </w:p>
    <w:p w:rsidR="00B56B7D" w:rsidRPr="00B56B7D" w:rsidRDefault="00B56B7D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:rsidR="002D4612" w:rsidRPr="00B56B7D" w:rsidRDefault="002F0557" w:rsidP="00B56B7D">
      <w:pPr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V – PAGAMENTO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5</w:t>
      </w:r>
      <w:r w:rsidR="002F0557" w:rsidRPr="00B56B7D">
        <w:rPr>
          <w:rFonts w:ascii="Cambria" w:hAnsi="Cambria"/>
          <w:b/>
          <w:sz w:val="23"/>
          <w:szCs w:val="23"/>
        </w:rPr>
        <w:t>.1</w:t>
      </w:r>
      <w:r w:rsidR="002F0557" w:rsidRPr="00B56B7D">
        <w:rPr>
          <w:rFonts w:ascii="Cambria" w:hAnsi="Cambria"/>
          <w:sz w:val="23"/>
          <w:szCs w:val="23"/>
        </w:rPr>
        <w:t xml:space="preserve"> O pagamento será efetuado com a apresentação da respectiva Nota Fiscal/Fatura, tendo sido cumpridos todos os critérios estabelecidos neste Termo de Referência, devidamente atestada cada etapa de fornecimento, conforme atividades descritas no item 4.1. 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5</w:t>
      </w:r>
      <w:r w:rsidR="002F0557" w:rsidRPr="00B56B7D">
        <w:rPr>
          <w:rFonts w:ascii="Cambria" w:hAnsi="Cambria"/>
          <w:b/>
          <w:sz w:val="23"/>
          <w:szCs w:val="23"/>
        </w:rPr>
        <w:t>.2</w:t>
      </w:r>
      <w:r w:rsidR="002F0557" w:rsidRPr="00B56B7D">
        <w:rPr>
          <w:rFonts w:ascii="Cambria" w:hAnsi="Cambria"/>
          <w:sz w:val="23"/>
          <w:szCs w:val="23"/>
        </w:rPr>
        <w:t xml:space="preserve"> O valor da Nota Fiscal/fatura deverá ser o mesmo consignado na Nota de Empenho, sem o que não será liberado o respectivo pagamento. Em caso de divergência, será estabelecido prazo para a empresa fornecedora fazer a substituição da nota fiscal;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5</w:t>
      </w:r>
      <w:r w:rsidR="002F0557" w:rsidRPr="00B56B7D">
        <w:rPr>
          <w:rFonts w:ascii="Cambria" w:hAnsi="Cambria"/>
          <w:b/>
          <w:sz w:val="23"/>
          <w:szCs w:val="23"/>
        </w:rPr>
        <w:t>.3</w:t>
      </w:r>
      <w:r w:rsidR="002F0557" w:rsidRPr="00B56B7D">
        <w:rPr>
          <w:rFonts w:ascii="Cambria" w:hAnsi="Cambria"/>
          <w:sz w:val="23"/>
          <w:szCs w:val="23"/>
        </w:rPr>
        <w:t xml:space="preserve"> O pagamento será efetuado pela contratante no prazo de até 30 (trinta) dias úteis contados da efetiva prestação do serviço, e será feito mediante Ordem Bancária para crédito na conta corrente da empresa contratada, no domicílio bancário por ela expressamente informado;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5</w:t>
      </w:r>
      <w:r w:rsidR="002F0557" w:rsidRPr="00B56B7D">
        <w:rPr>
          <w:rFonts w:ascii="Cambria" w:hAnsi="Cambria"/>
          <w:b/>
          <w:sz w:val="23"/>
          <w:szCs w:val="23"/>
        </w:rPr>
        <w:t>.4</w:t>
      </w:r>
      <w:r w:rsidR="002F0557" w:rsidRPr="00B56B7D">
        <w:rPr>
          <w:rFonts w:ascii="Cambria" w:hAnsi="Cambria"/>
          <w:sz w:val="23"/>
          <w:szCs w:val="23"/>
        </w:rPr>
        <w:t xml:space="preserve"> A contratante efetuará o pagamento somente para a empresa contratada, vedada a negociação dos documentos de cobrança com terceiros, ou a sua colocação em cobrança bancária;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5</w:t>
      </w:r>
      <w:r w:rsidR="002F0557" w:rsidRPr="00B56B7D">
        <w:rPr>
          <w:rFonts w:ascii="Cambria" w:hAnsi="Cambria"/>
          <w:b/>
          <w:sz w:val="23"/>
          <w:szCs w:val="23"/>
        </w:rPr>
        <w:t>.5.</w:t>
      </w:r>
      <w:r w:rsidR="002F0557" w:rsidRPr="00B56B7D">
        <w:rPr>
          <w:rFonts w:ascii="Cambria" w:hAnsi="Cambria"/>
          <w:sz w:val="23"/>
          <w:szCs w:val="23"/>
        </w:rPr>
        <w:t xml:space="preserve"> As Notas Fiscais deverão vir acompanhadas de comprovante de regularidade perante as Fazendas Federal, Estadual e Municipal do domicílio ou sede da empresa contratada e de regularidades perante a Seguridade Social (INSS), ao Fundo de Garantia do Tempo de Serviço (FGTS) e à Justiça do Trabalho (CNDT), mediante respectivas certidões negativas.</w:t>
      </w:r>
    </w:p>
    <w:p w:rsidR="00D77182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:rsidR="00D77182" w:rsidRPr="00B56B7D" w:rsidRDefault="00D77182" w:rsidP="00B56B7D">
      <w:pPr>
        <w:spacing w:after="0" w:line="276" w:lineRule="auto"/>
        <w:jc w:val="both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VI – RESPONSABILIDADES DA CONTRATADA</w:t>
      </w:r>
    </w:p>
    <w:p w:rsidR="002F0557" w:rsidRPr="00B56B7D" w:rsidRDefault="00D77182" w:rsidP="00B56B7D">
      <w:pPr>
        <w:tabs>
          <w:tab w:val="left" w:pos="709"/>
        </w:tabs>
        <w:spacing w:after="0" w:line="276" w:lineRule="auto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6</w:t>
      </w:r>
      <w:r w:rsidR="002F0557" w:rsidRPr="00B56B7D">
        <w:rPr>
          <w:rFonts w:ascii="Cambria" w:hAnsi="Cambria"/>
          <w:b/>
          <w:sz w:val="23"/>
          <w:szCs w:val="23"/>
        </w:rPr>
        <w:t>.1</w:t>
      </w:r>
      <w:r w:rsidR="002F0557" w:rsidRPr="00B56B7D">
        <w:rPr>
          <w:rFonts w:ascii="Cambria" w:hAnsi="Cambria"/>
          <w:sz w:val="23"/>
          <w:szCs w:val="23"/>
        </w:rPr>
        <w:t xml:space="preserve">. A Contratada deve cumprir todas as obrigações constantes no </w:t>
      </w:r>
      <w:r w:rsidR="00D113D8" w:rsidRPr="00B56B7D">
        <w:rPr>
          <w:rFonts w:ascii="Cambria" w:hAnsi="Cambria"/>
          <w:sz w:val="23"/>
          <w:szCs w:val="23"/>
        </w:rPr>
        <w:t>termo de referência</w:t>
      </w:r>
      <w:r w:rsidR="002F0557" w:rsidRPr="00B56B7D">
        <w:rPr>
          <w:rFonts w:ascii="Cambria" w:hAnsi="Cambria"/>
          <w:sz w:val="23"/>
          <w:szCs w:val="23"/>
        </w:rPr>
        <w:t>, assumindo como exclusivamente seus os riscos e as despesas decorrentes da boa e perfeita execução do objeto e, ainda:</w:t>
      </w:r>
    </w:p>
    <w:p w:rsidR="002F0557" w:rsidRPr="00B56B7D" w:rsidRDefault="00D77182" w:rsidP="00B56B7D">
      <w:pPr>
        <w:tabs>
          <w:tab w:val="left" w:pos="3480"/>
        </w:tabs>
        <w:spacing w:after="0" w:line="276" w:lineRule="auto"/>
        <w:ind w:left="284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.1.1</w:t>
      </w:r>
      <w:r w:rsidR="002F0557" w:rsidRPr="00B56B7D">
        <w:rPr>
          <w:rFonts w:ascii="Cambria" w:eastAsia="Calibri" w:hAnsi="Cambria"/>
          <w:b/>
          <w:sz w:val="23"/>
          <w:szCs w:val="23"/>
        </w:rPr>
        <w:t>.</w:t>
      </w:r>
      <w:r w:rsidR="002F0557" w:rsidRPr="00B56B7D">
        <w:rPr>
          <w:rFonts w:ascii="Cambria" w:eastAsia="Calibri" w:hAnsi="Cambria"/>
          <w:sz w:val="23"/>
          <w:szCs w:val="23"/>
        </w:rPr>
        <w:t xml:space="preserve"> Efetuar a </w:t>
      </w:r>
      <w:r w:rsidR="0052585F">
        <w:rPr>
          <w:rFonts w:ascii="Cambria" w:eastAsia="Calibri" w:hAnsi="Cambria"/>
          <w:sz w:val="23"/>
          <w:szCs w:val="23"/>
        </w:rPr>
        <w:t>prestação do serviço</w:t>
      </w:r>
      <w:r w:rsidR="002F0557" w:rsidRPr="00B56B7D">
        <w:rPr>
          <w:rFonts w:ascii="Cambria" w:eastAsia="Calibri" w:hAnsi="Cambria"/>
          <w:sz w:val="23"/>
          <w:szCs w:val="23"/>
        </w:rPr>
        <w:t xml:space="preserve"> em perfeitas con</w:t>
      </w:r>
      <w:r w:rsidR="0052585F">
        <w:rPr>
          <w:rFonts w:ascii="Cambria" w:eastAsia="Calibri" w:hAnsi="Cambria"/>
          <w:sz w:val="23"/>
          <w:szCs w:val="23"/>
        </w:rPr>
        <w:t>dições, conforme especificações e</w:t>
      </w:r>
      <w:r w:rsidR="002F0557" w:rsidRPr="00B56B7D">
        <w:rPr>
          <w:rFonts w:ascii="Cambria" w:eastAsia="Calibri" w:hAnsi="Cambria"/>
          <w:sz w:val="23"/>
          <w:szCs w:val="23"/>
        </w:rPr>
        <w:t xml:space="preserve"> prazo constantes no </w:t>
      </w:r>
      <w:r w:rsidR="0052585F">
        <w:rPr>
          <w:rFonts w:ascii="Cambria" w:eastAsia="Calibri" w:hAnsi="Cambria"/>
          <w:sz w:val="23"/>
          <w:szCs w:val="23"/>
        </w:rPr>
        <w:t>Termo de Referência</w:t>
      </w:r>
      <w:r w:rsidR="002F0557" w:rsidRPr="00B56B7D">
        <w:rPr>
          <w:rFonts w:ascii="Cambria" w:eastAsia="Calibri" w:hAnsi="Cambria"/>
          <w:sz w:val="23"/>
          <w:szCs w:val="23"/>
        </w:rPr>
        <w:t>, acompanhado da respectiva nota fiscal, na qual constarão as indicações referentes a: marca, fabricante, modelo, procedência e prazo de garantia ou validade;</w:t>
      </w:r>
    </w:p>
    <w:p w:rsidR="002F0557" w:rsidRPr="00B56B7D" w:rsidRDefault="00D77182" w:rsidP="00B56B7D">
      <w:pPr>
        <w:tabs>
          <w:tab w:val="left" w:pos="3480"/>
        </w:tabs>
        <w:spacing w:after="0" w:line="276" w:lineRule="auto"/>
        <w:ind w:left="284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.2</w:t>
      </w:r>
      <w:r w:rsidR="002F0557" w:rsidRPr="00B56B7D">
        <w:rPr>
          <w:rFonts w:ascii="Cambria" w:eastAsia="Calibri" w:hAnsi="Cambria"/>
          <w:sz w:val="23"/>
          <w:szCs w:val="23"/>
        </w:rPr>
        <w:t>. Responsabilizar-se pelos vícios e danos decorrentes do objeto, de acordo com os artigos 12, 13 e 17 a 27, do Código de Defesa do Consumidor (Lei nº 8.078, de 1990);</w:t>
      </w:r>
    </w:p>
    <w:p w:rsidR="002F0557" w:rsidRPr="00B56B7D" w:rsidRDefault="00D77182" w:rsidP="00B56B7D">
      <w:pPr>
        <w:tabs>
          <w:tab w:val="left" w:pos="3480"/>
        </w:tabs>
        <w:spacing w:after="0" w:line="276" w:lineRule="auto"/>
        <w:ind w:left="284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.3</w:t>
      </w:r>
      <w:r w:rsidR="002F0557" w:rsidRPr="00B56B7D">
        <w:rPr>
          <w:rFonts w:ascii="Cambria" w:eastAsia="Calibri" w:hAnsi="Cambria"/>
          <w:sz w:val="23"/>
          <w:szCs w:val="23"/>
        </w:rPr>
        <w:t xml:space="preserve">. O dever previsto no subitem anterior implica na obrigação de, a critério do Município de </w:t>
      </w:r>
      <w:r w:rsidRPr="00B56B7D">
        <w:rPr>
          <w:rFonts w:ascii="Cambria" w:eastAsia="Calibri" w:hAnsi="Cambria"/>
          <w:sz w:val="23"/>
          <w:szCs w:val="23"/>
        </w:rPr>
        <w:t>Corumbaíba</w:t>
      </w:r>
      <w:r w:rsidR="002F0557" w:rsidRPr="00B56B7D">
        <w:rPr>
          <w:rFonts w:ascii="Cambria" w:eastAsia="Calibri" w:hAnsi="Cambria"/>
          <w:sz w:val="23"/>
          <w:szCs w:val="23"/>
        </w:rPr>
        <w:t>, reparar, corrigir, remover ou reconstruir às suas expensas no prazo máximo de 24 (vinte e quatro) horas, o produto com avaria ou defeitos;</w:t>
      </w:r>
    </w:p>
    <w:p w:rsidR="002F0557" w:rsidRPr="00B56B7D" w:rsidRDefault="00D77182" w:rsidP="00B56B7D">
      <w:pPr>
        <w:tabs>
          <w:tab w:val="left" w:pos="3480"/>
        </w:tabs>
        <w:spacing w:after="0" w:line="276" w:lineRule="auto"/>
        <w:ind w:left="284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lastRenderedPageBreak/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.4</w:t>
      </w:r>
      <w:r w:rsidR="002F0557" w:rsidRPr="00B56B7D">
        <w:rPr>
          <w:rFonts w:ascii="Cambria" w:eastAsia="Calibri" w:hAnsi="Cambria"/>
          <w:sz w:val="23"/>
          <w:szCs w:val="23"/>
        </w:rPr>
        <w:t xml:space="preserve">. Substituir, reparar ou corrigir, às suas expensas, no prazo fixado neste </w:t>
      </w:r>
      <w:r w:rsidR="0052585F">
        <w:rPr>
          <w:rFonts w:ascii="Cambria" w:eastAsia="Calibri" w:hAnsi="Cambria"/>
          <w:sz w:val="23"/>
          <w:szCs w:val="23"/>
        </w:rPr>
        <w:t>TR</w:t>
      </w:r>
      <w:r w:rsidR="002F0557" w:rsidRPr="00B56B7D">
        <w:rPr>
          <w:rFonts w:ascii="Cambria" w:eastAsia="Calibri" w:hAnsi="Cambria"/>
          <w:sz w:val="23"/>
          <w:szCs w:val="23"/>
        </w:rPr>
        <w:t>, o SERVIÇO com avarias ou defeitos;</w:t>
      </w:r>
    </w:p>
    <w:p w:rsidR="002F0557" w:rsidRPr="00B56B7D" w:rsidRDefault="00D77182" w:rsidP="00B56B7D">
      <w:pPr>
        <w:tabs>
          <w:tab w:val="left" w:pos="3480"/>
        </w:tabs>
        <w:spacing w:after="0" w:line="276" w:lineRule="auto"/>
        <w:ind w:left="284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.5</w:t>
      </w:r>
      <w:r w:rsidR="002F0557" w:rsidRPr="00B56B7D">
        <w:rPr>
          <w:rFonts w:ascii="Cambria" w:eastAsia="Calibri" w:hAnsi="Cambria"/>
          <w:sz w:val="23"/>
          <w:szCs w:val="23"/>
        </w:rPr>
        <w:t>. Comunicar à Contratante, no prazo máximo de 24 (vinte e quatro) horas que antecede a data dos serviços, os motivos que impossibilitem o cumprimento do prazo previsto, com a devida comprovação;</w:t>
      </w:r>
    </w:p>
    <w:p w:rsidR="002F0557" w:rsidRPr="00B56B7D" w:rsidRDefault="00D77182" w:rsidP="00B56B7D">
      <w:pPr>
        <w:tabs>
          <w:tab w:val="left" w:pos="3480"/>
        </w:tabs>
        <w:spacing w:after="0" w:line="276" w:lineRule="auto"/>
        <w:ind w:left="284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.6</w:t>
      </w:r>
      <w:r w:rsidR="002F0557" w:rsidRPr="00B56B7D">
        <w:rPr>
          <w:rFonts w:ascii="Cambria" w:eastAsia="Calibri" w:hAnsi="Cambria"/>
          <w:sz w:val="23"/>
          <w:szCs w:val="23"/>
        </w:rPr>
        <w:t>. Manter, durante toda a execução do contrato, em compatibilidade com as obrigações assumidas, todas as condições de habilitação e qualificação exigidas na licitação;</w:t>
      </w:r>
    </w:p>
    <w:p w:rsidR="002F0557" w:rsidRPr="00B56B7D" w:rsidRDefault="00D77182" w:rsidP="00B56B7D">
      <w:pPr>
        <w:tabs>
          <w:tab w:val="left" w:pos="3480"/>
        </w:tabs>
        <w:spacing w:after="0" w:line="276" w:lineRule="auto"/>
        <w:ind w:left="284"/>
        <w:jc w:val="both"/>
        <w:rPr>
          <w:rFonts w:ascii="Cambria" w:eastAsia="Calibri" w:hAnsi="Cambria"/>
          <w:color w:val="00000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.7</w:t>
      </w:r>
      <w:r w:rsidR="002F0557" w:rsidRPr="00B56B7D">
        <w:rPr>
          <w:rFonts w:ascii="Cambria" w:eastAsia="Calibri" w:hAnsi="Cambria"/>
          <w:sz w:val="23"/>
          <w:szCs w:val="23"/>
        </w:rPr>
        <w:t>. Responsabilizar-se pelas despesas dos tributos, encargos trabalhistas, previdenciários, fiscais, comerciais, taxas, fretes, carretos, carga, descarga, seguros, deslocamento de pessoal, prestação de garantia e quaisquer outras que incidam ou venham incidir na execução do contrato;</w:t>
      </w:r>
    </w:p>
    <w:p w:rsidR="002F0557" w:rsidRPr="00B56B7D" w:rsidRDefault="00D77182" w:rsidP="00B56B7D">
      <w:pPr>
        <w:tabs>
          <w:tab w:val="left" w:pos="993"/>
        </w:tabs>
        <w:spacing w:after="0" w:line="276" w:lineRule="auto"/>
        <w:ind w:left="284" w:right="-56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.8</w:t>
      </w:r>
      <w:r w:rsidR="002F0557" w:rsidRPr="00B56B7D">
        <w:rPr>
          <w:rFonts w:ascii="Cambria" w:eastAsia="Calibri" w:hAnsi="Cambria"/>
          <w:sz w:val="23"/>
          <w:szCs w:val="23"/>
        </w:rPr>
        <w:t>. Indicar preposto para representá-la durante a execução do contrato;</w:t>
      </w:r>
    </w:p>
    <w:p w:rsidR="00D77182" w:rsidRPr="00B56B7D" w:rsidRDefault="00D77182" w:rsidP="00B56B7D">
      <w:pPr>
        <w:tabs>
          <w:tab w:val="left" w:pos="993"/>
        </w:tabs>
        <w:spacing w:after="0" w:line="276" w:lineRule="auto"/>
        <w:ind w:right="-56"/>
        <w:jc w:val="both"/>
        <w:rPr>
          <w:rFonts w:ascii="Cambria" w:eastAsia="Calibri" w:hAnsi="Cambria"/>
          <w:b/>
          <w:color w:val="000000"/>
          <w:sz w:val="23"/>
          <w:szCs w:val="23"/>
        </w:rPr>
      </w:pPr>
    </w:p>
    <w:p w:rsidR="00D77182" w:rsidRPr="00B56B7D" w:rsidRDefault="00D77182" w:rsidP="00B56B7D">
      <w:pPr>
        <w:tabs>
          <w:tab w:val="left" w:pos="993"/>
        </w:tabs>
        <w:spacing w:after="0" w:line="276" w:lineRule="auto"/>
        <w:ind w:right="-56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VII – OBRIGAÇÕES DO CONTRATANTE</w:t>
      </w:r>
    </w:p>
    <w:p w:rsidR="00D113D8" w:rsidRPr="00B56B7D" w:rsidRDefault="002F0557" w:rsidP="00B56B7D">
      <w:pPr>
        <w:pStyle w:val="PargrafodaLista"/>
        <w:widowControl w:val="0"/>
        <w:numPr>
          <w:ilvl w:val="1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right="-57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>Acompanhar e fiscalizar a execução da contratação, formalizada por meio de Nota de Empenho, bem como atestar na Nota Fiscal/Fatura, a efetiva entrega dos</w:t>
      </w:r>
      <w:r w:rsidRPr="00B56B7D">
        <w:rPr>
          <w:rFonts w:ascii="Cambria" w:hAnsi="Cambria"/>
          <w:spacing w:val="3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produtos;</w:t>
      </w:r>
    </w:p>
    <w:p w:rsidR="00D113D8" w:rsidRPr="00B56B7D" w:rsidRDefault="00580D10" w:rsidP="00B56B7D">
      <w:pPr>
        <w:pStyle w:val="PargrafodaLista"/>
        <w:widowControl w:val="0"/>
        <w:numPr>
          <w:ilvl w:val="1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right="-57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 xml:space="preserve">Efetuar </w:t>
      </w:r>
      <w:r w:rsidR="002F0557" w:rsidRPr="00B56B7D">
        <w:rPr>
          <w:rFonts w:ascii="Cambria" w:hAnsi="Cambria"/>
          <w:spacing w:val="-3"/>
          <w:sz w:val="23"/>
          <w:szCs w:val="23"/>
        </w:rPr>
        <w:t xml:space="preserve">os </w:t>
      </w:r>
      <w:r w:rsidR="002F0557" w:rsidRPr="00B56B7D">
        <w:rPr>
          <w:rFonts w:ascii="Cambria" w:hAnsi="Cambria"/>
          <w:sz w:val="23"/>
          <w:szCs w:val="23"/>
        </w:rPr>
        <w:t>pagamentos por meio de ordem bancária, até o 30º (trigésimo) dia após a data da efetiva prestação do serviço, observando-se, antes do pagamento, a atestação da Nota Fiscal, e demais exigências da legislação</w:t>
      </w:r>
      <w:r w:rsidR="002F0557" w:rsidRPr="00B56B7D">
        <w:rPr>
          <w:rFonts w:ascii="Cambria" w:hAnsi="Cambria"/>
          <w:spacing w:val="44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>vigente;</w:t>
      </w:r>
    </w:p>
    <w:p w:rsidR="00D113D8" w:rsidRPr="00B56B7D" w:rsidRDefault="00580D10" w:rsidP="00B56B7D">
      <w:pPr>
        <w:pStyle w:val="PargrafodaLista"/>
        <w:widowControl w:val="0"/>
        <w:numPr>
          <w:ilvl w:val="1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right="-57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 xml:space="preserve">Devolver, com a devida justificativa, qualquer material entregue fora </w:t>
      </w:r>
      <w:r w:rsidR="002F0557" w:rsidRPr="00B56B7D">
        <w:rPr>
          <w:rFonts w:ascii="Cambria" w:hAnsi="Cambria"/>
          <w:spacing w:val="-3"/>
          <w:sz w:val="23"/>
          <w:szCs w:val="23"/>
        </w:rPr>
        <w:t xml:space="preserve">das </w:t>
      </w:r>
      <w:r w:rsidR="002F0557" w:rsidRPr="00B56B7D">
        <w:rPr>
          <w:rFonts w:ascii="Cambria" w:hAnsi="Cambria"/>
          <w:sz w:val="23"/>
          <w:szCs w:val="23"/>
        </w:rPr>
        <w:t>especificações;</w:t>
      </w:r>
    </w:p>
    <w:p w:rsidR="00D113D8" w:rsidRPr="00B56B7D" w:rsidRDefault="00580D10" w:rsidP="00B56B7D">
      <w:pPr>
        <w:pStyle w:val="PargrafodaLista"/>
        <w:widowControl w:val="0"/>
        <w:numPr>
          <w:ilvl w:val="1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right="-57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 xml:space="preserve">Propiciar à Contratada todas as facilidades de acesso aos locais onde serão entregues </w:t>
      </w:r>
      <w:r w:rsidR="002F0557" w:rsidRPr="00B56B7D">
        <w:rPr>
          <w:rFonts w:ascii="Cambria" w:hAnsi="Cambria"/>
          <w:spacing w:val="-3"/>
          <w:sz w:val="23"/>
          <w:szCs w:val="23"/>
        </w:rPr>
        <w:t>os</w:t>
      </w:r>
      <w:r w:rsidR="002F0557" w:rsidRPr="00B56B7D">
        <w:rPr>
          <w:rFonts w:ascii="Cambria" w:hAnsi="Cambria"/>
          <w:spacing w:val="16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>produtos;</w:t>
      </w:r>
    </w:p>
    <w:p w:rsidR="00D113D8" w:rsidRPr="00B56B7D" w:rsidRDefault="00580D10" w:rsidP="00B56B7D">
      <w:pPr>
        <w:pStyle w:val="PargrafodaLista"/>
        <w:widowControl w:val="0"/>
        <w:numPr>
          <w:ilvl w:val="1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right="-57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 xml:space="preserve">Rescindir o Contrato, formalizado por escrito e mediante a anulação da Nota de Empenho, nos termos </w:t>
      </w:r>
      <w:r w:rsidR="002F0557" w:rsidRPr="00B56B7D">
        <w:rPr>
          <w:rFonts w:ascii="Cambria" w:hAnsi="Cambria"/>
          <w:spacing w:val="-3"/>
          <w:sz w:val="23"/>
          <w:szCs w:val="23"/>
        </w:rPr>
        <w:t xml:space="preserve">dos </w:t>
      </w:r>
      <w:r w:rsidR="002F0557" w:rsidRPr="00B56B7D">
        <w:rPr>
          <w:rFonts w:ascii="Cambria" w:hAnsi="Cambria"/>
          <w:sz w:val="23"/>
          <w:szCs w:val="23"/>
        </w:rPr>
        <w:t>artigos 77 a 80 da Lei nº</w:t>
      </w:r>
      <w:r w:rsidR="002F0557" w:rsidRPr="00B56B7D">
        <w:rPr>
          <w:rFonts w:ascii="Cambria" w:hAnsi="Cambria"/>
          <w:spacing w:val="52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>8.666/93;</w:t>
      </w:r>
    </w:p>
    <w:p w:rsidR="002F0557" w:rsidRPr="00B56B7D" w:rsidRDefault="00580D10" w:rsidP="00B56B7D">
      <w:pPr>
        <w:pStyle w:val="PargrafodaLista"/>
        <w:widowControl w:val="0"/>
        <w:numPr>
          <w:ilvl w:val="1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right="-57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 xml:space="preserve">Aplicar </w:t>
      </w:r>
      <w:r w:rsidR="002F0557" w:rsidRPr="00B56B7D">
        <w:rPr>
          <w:rFonts w:ascii="Cambria" w:hAnsi="Cambria"/>
          <w:spacing w:val="-3"/>
          <w:sz w:val="23"/>
          <w:szCs w:val="23"/>
        </w:rPr>
        <w:t xml:space="preserve">as </w:t>
      </w:r>
      <w:r w:rsidR="002F0557" w:rsidRPr="00B56B7D">
        <w:rPr>
          <w:rFonts w:ascii="Cambria" w:hAnsi="Cambria"/>
          <w:sz w:val="23"/>
          <w:szCs w:val="23"/>
        </w:rPr>
        <w:t>penalidades regulamentares e contratuais atinentes à presente contratação.</w:t>
      </w:r>
    </w:p>
    <w:p w:rsidR="002F0557" w:rsidRPr="00B56B7D" w:rsidRDefault="002F0557" w:rsidP="00B56B7D">
      <w:pPr>
        <w:pStyle w:val="Corpodetexto"/>
        <w:spacing w:after="0" w:line="276" w:lineRule="auto"/>
        <w:rPr>
          <w:rFonts w:ascii="Cambria" w:hAnsi="Cambria" w:cs="Times New Roman"/>
          <w:sz w:val="23"/>
          <w:szCs w:val="23"/>
        </w:rPr>
      </w:pPr>
    </w:p>
    <w:p w:rsidR="00D77182" w:rsidRPr="00B56B7D" w:rsidRDefault="00D77182" w:rsidP="00B56B7D">
      <w:pPr>
        <w:pStyle w:val="Corpodetexto"/>
        <w:spacing w:after="0" w:line="276" w:lineRule="auto"/>
        <w:rPr>
          <w:rFonts w:ascii="Cambria" w:hAnsi="Cambria" w:cs="Times New Roman"/>
          <w:b/>
          <w:sz w:val="23"/>
          <w:szCs w:val="23"/>
        </w:rPr>
      </w:pPr>
      <w:r w:rsidRPr="00B56B7D">
        <w:rPr>
          <w:rFonts w:ascii="Cambria" w:hAnsi="Cambria" w:cs="Times New Roman"/>
          <w:b/>
          <w:sz w:val="23"/>
          <w:szCs w:val="23"/>
        </w:rPr>
        <w:t>VIII – FUNDAMENTAÇÃO LEGAL</w:t>
      </w:r>
    </w:p>
    <w:p w:rsidR="002F0557" w:rsidRPr="00B56B7D" w:rsidRDefault="00D77182" w:rsidP="00B56B7D">
      <w:pPr>
        <w:pStyle w:val="SemEspaamento"/>
        <w:spacing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>8</w:t>
      </w:r>
      <w:r w:rsidR="002F0557" w:rsidRPr="00B56B7D">
        <w:rPr>
          <w:rFonts w:ascii="Cambria" w:hAnsi="Cambria"/>
          <w:sz w:val="23"/>
          <w:szCs w:val="23"/>
        </w:rPr>
        <w:t xml:space="preserve">.1. O embasamento legal da presente contratação direta, é por dispensa de licitação, fundamentada no artigo 75, </w:t>
      </w:r>
      <w:r w:rsidR="00CE3EBE" w:rsidRPr="00B56B7D">
        <w:rPr>
          <w:rFonts w:ascii="Cambria" w:hAnsi="Cambria"/>
          <w:sz w:val="23"/>
          <w:szCs w:val="23"/>
        </w:rPr>
        <w:t>I</w:t>
      </w:r>
      <w:r w:rsidR="002F0557" w:rsidRPr="00B56B7D">
        <w:rPr>
          <w:rFonts w:ascii="Cambria" w:hAnsi="Cambria"/>
          <w:sz w:val="23"/>
          <w:szCs w:val="23"/>
        </w:rPr>
        <w:t xml:space="preserve">I, da Lei Federal nº 14.133/21, de 1º de abril de 2021, que diz ser dispensável a licitação para contratação que envolva valores inferiores a R$ </w:t>
      </w:r>
      <w:r w:rsidR="0081231D" w:rsidRPr="00B56B7D">
        <w:rPr>
          <w:rFonts w:ascii="Cambria" w:hAnsi="Cambria"/>
          <w:sz w:val="23"/>
          <w:szCs w:val="23"/>
        </w:rPr>
        <w:t>54</w:t>
      </w:r>
      <w:r w:rsidR="002F0557" w:rsidRPr="00B56B7D">
        <w:rPr>
          <w:rFonts w:ascii="Cambria" w:hAnsi="Cambria"/>
          <w:sz w:val="23"/>
          <w:szCs w:val="23"/>
        </w:rPr>
        <w:t>.</w:t>
      </w:r>
      <w:r w:rsidR="0081231D" w:rsidRPr="00B56B7D">
        <w:rPr>
          <w:rFonts w:ascii="Cambria" w:hAnsi="Cambria"/>
          <w:sz w:val="23"/>
          <w:szCs w:val="23"/>
        </w:rPr>
        <w:t>020,41</w:t>
      </w:r>
      <w:r w:rsidR="002F0557" w:rsidRPr="00B56B7D">
        <w:rPr>
          <w:rFonts w:ascii="Cambria" w:hAnsi="Cambria"/>
          <w:sz w:val="23"/>
          <w:szCs w:val="23"/>
        </w:rPr>
        <w:t xml:space="preserve"> (</w:t>
      </w:r>
      <w:r w:rsidR="0081231D" w:rsidRPr="00B56B7D">
        <w:rPr>
          <w:rFonts w:ascii="Cambria" w:hAnsi="Cambria"/>
          <w:sz w:val="23"/>
          <w:szCs w:val="23"/>
        </w:rPr>
        <w:t>cinquenta e quatro mil vinte reais quarenta e um centavos</w:t>
      </w:r>
      <w:r w:rsidR="002F0557" w:rsidRPr="00B56B7D">
        <w:rPr>
          <w:rFonts w:ascii="Cambria" w:hAnsi="Cambria"/>
          <w:sz w:val="23"/>
          <w:szCs w:val="23"/>
        </w:rPr>
        <w:t xml:space="preserve">), </w:t>
      </w:r>
      <w:r w:rsidR="002F0557" w:rsidRPr="00B56B7D">
        <w:rPr>
          <w:rFonts w:ascii="Cambria" w:hAnsi="Cambria"/>
          <w:color w:val="000000"/>
          <w:sz w:val="23"/>
          <w:szCs w:val="23"/>
        </w:rPr>
        <w:t xml:space="preserve">no caso de </w:t>
      </w:r>
      <w:r w:rsidR="00CE3EBE" w:rsidRPr="00B56B7D">
        <w:rPr>
          <w:rFonts w:ascii="Cambria" w:hAnsi="Cambria"/>
          <w:color w:val="000000"/>
          <w:sz w:val="23"/>
          <w:szCs w:val="23"/>
        </w:rPr>
        <w:t>serviços e bens comuns</w:t>
      </w:r>
      <w:r w:rsidR="002F0557" w:rsidRPr="00B56B7D">
        <w:rPr>
          <w:rFonts w:ascii="Cambria" w:hAnsi="Cambria"/>
          <w:sz w:val="23"/>
          <w:szCs w:val="23"/>
        </w:rPr>
        <w:t>.</w:t>
      </w:r>
    </w:p>
    <w:p w:rsidR="002F0557" w:rsidRPr="00B56B7D" w:rsidRDefault="002F0557" w:rsidP="00B56B7D">
      <w:pPr>
        <w:pStyle w:val="SemEspaamento"/>
        <w:spacing w:line="276" w:lineRule="auto"/>
        <w:ind w:left="495"/>
        <w:jc w:val="both"/>
        <w:rPr>
          <w:rFonts w:ascii="Cambria" w:hAnsi="Cambria"/>
          <w:sz w:val="23"/>
          <w:szCs w:val="23"/>
        </w:rPr>
      </w:pPr>
    </w:p>
    <w:p w:rsidR="00F64A5E" w:rsidRPr="00B56B7D" w:rsidRDefault="00D77182" w:rsidP="00B56B7D">
      <w:pPr>
        <w:pStyle w:val="SemEspaamento"/>
        <w:spacing w:line="276" w:lineRule="auto"/>
        <w:jc w:val="both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IX – DO PREÇO</w:t>
      </w:r>
    </w:p>
    <w:p w:rsidR="002F0557" w:rsidRPr="00B56B7D" w:rsidRDefault="00D77182" w:rsidP="00B56B7D">
      <w:pPr>
        <w:pStyle w:val="SemEspaamento"/>
        <w:spacing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>9</w:t>
      </w:r>
      <w:r w:rsidR="002F0557" w:rsidRPr="00B56B7D">
        <w:rPr>
          <w:rFonts w:ascii="Cambria" w:hAnsi="Cambria"/>
          <w:sz w:val="23"/>
          <w:szCs w:val="23"/>
        </w:rPr>
        <w:t>.1. O preço estimado</w:t>
      </w:r>
      <w:r w:rsidR="00CE3EBE" w:rsidRPr="00B56B7D">
        <w:rPr>
          <w:rFonts w:ascii="Cambria" w:hAnsi="Cambria"/>
          <w:sz w:val="23"/>
          <w:szCs w:val="23"/>
        </w:rPr>
        <w:t xml:space="preserve"> total</w:t>
      </w:r>
      <w:r w:rsidR="002F0557" w:rsidRPr="00B56B7D">
        <w:rPr>
          <w:rFonts w:ascii="Cambria" w:hAnsi="Cambria"/>
          <w:sz w:val="23"/>
          <w:szCs w:val="23"/>
        </w:rPr>
        <w:t xml:space="preserve"> para a referida prestação dos serviços </w:t>
      </w:r>
      <w:r w:rsidR="00CE3EBE" w:rsidRPr="00B56B7D">
        <w:rPr>
          <w:rFonts w:ascii="Cambria" w:hAnsi="Cambria"/>
          <w:sz w:val="23"/>
          <w:szCs w:val="23"/>
        </w:rPr>
        <w:t xml:space="preserve">e aquisição </w:t>
      </w:r>
      <w:r w:rsidR="00F64A5E" w:rsidRPr="00B56B7D">
        <w:rPr>
          <w:rFonts w:ascii="Cambria" w:hAnsi="Cambria"/>
          <w:sz w:val="23"/>
          <w:szCs w:val="23"/>
        </w:rPr>
        <w:t>é de</w:t>
      </w:r>
      <w:r w:rsidR="00B56B7D" w:rsidRPr="00B56B7D">
        <w:rPr>
          <w:rFonts w:ascii="Cambria" w:hAnsi="Cambria"/>
          <w:sz w:val="23"/>
          <w:szCs w:val="23"/>
        </w:rPr>
        <w:t xml:space="preserve"> R$ </w:t>
      </w:r>
      <w:r w:rsidR="0052585F">
        <w:rPr>
          <w:rFonts w:ascii="Cambria" w:hAnsi="Cambria"/>
          <w:sz w:val="23"/>
          <w:szCs w:val="23"/>
        </w:rPr>
        <w:t>52.480,00 (cinquenta e dois mil quatrocentos e oitenta reais</w:t>
      </w:r>
      <w:r w:rsidR="00B56B7D" w:rsidRPr="00B56B7D">
        <w:rPr>
          <w:rFonts w:ascii="Cambria" w:hAnsi="Cambria"/>
          <w:sz w:val="23"/>
          <w:szCs w:val="23"/>
        </w:rPr>
        <w:t>)</w:t>
      </w:r>
      <w:r w:rsidR="00F64A5E" w:rsidRPr="00B56B7D">
        <w:rPr>
          <w:rFonts w:ascii="Cambria" w:hAnsi="Cambria"/>
          <w:sz w:val="23"/>
          <w:szCs w:val="23"/>
        </w:rPr>
        <w:t xml:space="preserve">, de acordo com orçamentos </w:t>
      </w:r>
      <w:r w:rsidR="002F0557" w:rsidRPr="00B56B7D">
        <w:rPr>
          <w:rFonts w:ascii="Cambria" w:hAnsi="Cambria"/>
          <w:sz w:val="23"/>
          <w:szCs w:val="23"/>
        </w:rPr>
        <w:t>emitidos por empresas do ramo.</w:t>
      </w:r>
    </w:p>
    <w:p w:rsidR="002F0557" w:rsidRPr="00B56B7D" w:rsidRDefault="00D77182" w:rsidP="00B56B7D">
      <w:pPr>
        <w:pStyle w:val="SemEspaamento"/>
        <w:spacing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lastRenderedPageBreak/>
        <w:t>9</w:t>
      </w:r>
      <w:r w:rsidR="002F0557" w:rsidRPr="00B56B7D">
        <w:rPr>
          <w:rFonts w:ascii="Cambria" w:hAnsi="Cambria"/>
          <w:sz w:val="23"/>
          <w:szCs w:val="23"/>
        </w:rPr>
        <w:t>.2. O preço deverá ser cotado considerando-se quaisquer valores gastos ou despesas, seguro, transportes, tributos e ainda todas as despesas que diretamente ou indiretamente incidirem na execução dos serviços.</w:t>
      </w:r>
    </w:p>
    <w:p w:rsidR="00B56B7D" w:rsidRPr="00B56B7D" w:rsidRDefault="00B56B7D" w:rsidP="00B56B7D">
      <w:pPr>
        <w:pStyle w:val="SemEspaamento"/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B56B7D" w:rsidRPr="00B56B7D" w:rsidRDefault="00B56B7D" w:rsidP="00B56B7D">
      <w:pPr>
        <w:pStyle w:val="SemEspaamento"/>
        <w:spacing w:line="276" w:lineRule="auto"/>
        <w:jc w:val="both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X - SANÇÕES</w:t>
      </w:r>
    </w:p>
    <w:p w:rsidR="002F0557" w:rsidRPr="00B56B7D" w:rsidRDefault="00B56B7D" w:rsidP="00B56B7D">
      <w:pPr>
        <w:pStyle w:val="Corpodetexto"/>
        <w:tabs>
          <w:tab w:val="left" w:pos="284"/>
        </w:tabs>
        <w:spacing w:after="0" w:line="276" w:lineRule="auto"/>
        <w:ind w:right="-56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 w:cs="Times New Roman"/>
          <w:sz w:val="23"/>
          <w:szCs w:val="23"/>
        </w:rPr>
        <w:t>10</w:t>
      </w:r>
      <w:r w:rsidR="002F0557" w:rsidRPr="00B56B7D">
        <w:rPr>
          <w:rFonts w:ascii="Cambria" w:hAnsi="Cambria" w:cs="Times New Roman"/>
          <w:sz w:val="23"/>
          <w:szCs w:val="23"/>
        </w:rPr>
        <w:t>.1.</w:t>
      </w:r>
      <w:r w:rsidRPr="00B56B7D">
        <w:rPr>
          <w:rFonts w:ascii="Cambria" w:hAnsi="Cambria" w:cs="Times New Roman"/>
          <w:sz w:val="23"/>
          <w:szCs w:val="23"/>
        </w:rPr>
        <w:t xml:space="preserve"> Com fundamento </w:t>
      </w:r>
      <w:r w:rsidR="0052585F">
        <w:rPr>
          <w:rFonts w:ascii="Cambria" w:hAnsi="Cambria" w:cs="Times New Roman"/>
          <w:sz w:val="23"/>
          <w:szCs w:val="23"/>
        </w:rPr>
        <w:t>na Lei nº 14.133/21,</w:t>
      </w:r>
      <w:r w:rsidR="002F0557" w:rsidRPr="00B56B7D">
        <w:rPr>
          <w:rFonts w:ascii="Cambria" w:hAnsi="Cambria" w:cs="Times New Roman"/>
          <w:sz w:val="23"/>
          <w:szCs w:val="23"/>
        </w:rPr>
        <w:t xml:space="preserve"> a </w:t>
      </w:r>
      <w:r w:rsidR="0052585F">
        <w:rPr>
          <w:rFonts w:ascii="Cambria" w:hAnsi="Cambria" w:cs="Times New Roman"/>
          <w:sz w:val="23"/>
          <w:szCs w:val="23"/>
        </w:rPr>
        <w:t>contatada</w:t>
      </w:r>
      <w:r w:rsidR="002F0557" w:rsidRPr="00B56B7D">
        <w:rPr>
          <w:rFonts w:ascii="Cambria" w:hAnsi="Cambria" w:cs="Times New Roman"/>
          <w:sz w:val="23"/>
          <w:szCs w:val="23"/>
        </w:rPr>
        <w:t xml:space="preserve"> ficará </w:t>
      </w:r>
      <w:proofErr w:type="gramStart"/>
      <w:r w:rsidR="002F0557" w:rsidRPr="00B56B7D">
        <w:rPr>
          <w:rFonts w:ascii="Cambria" w:hAnsi="Cambria" w:cs="Times New Roman"/>
          <w:sz w:val="23"/>
          <w:szCs w:val="23"/>
        </w:rPr>
        <w:t>sujeita,  no</w:t>
      </w:r>
      <w:proofErr w:type="gramEnd"/>
      <w:r w:rsidR="002F0557" w:rsidRPr="00B56B7D">
        <w:rPr>
          <w:rFonts w:ascii="Cambria" w:hAnsi="Cambria" w:cs="Times New Roman"/>
          <w:sz w:val="23"/>
          <w:szCs w:val="23"/>
        </w:rPr>
        <w:t xml:space="preserve"> caso </w:t>
      </w:r>
      <w:r w:rsidR="002F0557" w:rsidRPr="00B56B7D">
        <w:rPr>
          <w:rFonts w:ascii="Cambria" w:hAnsi="Cambria" w:cs="Times New Roman"/>
          <w:spacing w:val="-3"/>
          <w:sz w:val="23"/>
          <w:szCs w:val="23"/>
        </w:rPr>
        <w:t xml:space="preserve">de </w:t>
      </w:r>
      <w:r w:rsidR="002F0557" w:rsidRPr="00B56B7D">
        <w:rPr>
          <w:rFonts w:ascii="Cambria" w:hAnsi="Cambria" w:cs="Times New Roman"/>
          <w:sz w:val="23"/>
          <w:szCs w:val="23"/>
        </w:rPr>
        <w:t>atraso injustificado, assim considerado pela Administração, inexecução  parcial ou inexecução total da obrigação, sem prejuízo das responsabilidades civil e criminal, assegurada a prévia e ampla defesa, às seguintes</w:t>
      </w:r>
      <w:r w:rsidR="002F0557" w:rsidRPr="00B56B7D">
        <w:rPr>
          <w:rFonts w:ascii="Cambria" w:hAnsi="Cambria" w:cs="Times New Roman"/>
          <w:spacing w:val="56"/>
          <w:sz w:val="23"/>
          <w:szCs w:val="23"/>
        </w:rPr>
        <w:t xml:space="preserve"> </w:t>
      </w:r>
      <w:r w:rsidR="002F0557" w:rsidRPr="00B56B7D">
        <w:rPr>
          <w:rFonts w:ascii="Cambria" w:hAnsi="Cambria" w:cs="Times New Roman"/>
          <w:sz w:val="23"/>
          <w:szCs w:val="23"/>
        </w:rPr>
        <w:t>penalidades:</w:t>
      </w:r>
    </w:p>
    <w:p w:rsidR="002F0557" w:rsidRPr="00B56B7D" w:rsidRDefault="002F0557" w:rsidP="00B56B7D">
      <w:pPr>
        <w:pStyle w:val="PargrafodaLista"/>
        <w:widowControl w:val="0"/>
        <w:numPr>
          <w:ilvl w:val="0"/>
          <w:numId w:val="9"/>
        </w:numPr>
        <w:tabs>
          <w:tab w:val="left" w:pos="284"/>
          <w:tab w:val="left" w:pos="522"/>
        </w:tabs>
        <w:autoSpaceDE w:val="0"/>
        <w:autoSpaceDN w:val="0"/>
        <w:spacing w:after="0" w:line="276" w:lineRule="auto"/>
        <w:ind w:left="0" w:right="86" w:firstLine="0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>–</w:t>
      </w:r>
      <w:r w:rsidRPr="00B56B7D">
        <w:rPr>
          <w:rFonts w:ascii="Cambria" w:hAnsi="Cambria"/>
          <w:spacing w:val="5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advertência;</w:t>
      </w:r>
    </w:p>
    <w:p w:rsidR="002F0557" w:rsidRPr="00B56B7D" w:rsidRDefault="002F0557" w:rsidP="00B56B7D">
      <w:pPr>
        <w:pStyle w:val="PargrafodaLista"/>
        <w:widowControl w:val="0"/>
        <w:numPr>
          <w:ilvl w:val="0"/>
          <w:numId w:val="9"/>
        </w:numPr>
        <w:tabs>
          <w:tab w:val="left" w:pos="284"/>
          <w:tab w:val="left" w:pos="584"/>
        </w:tabs>
        <w:autoSpaceDE w:val="0"/>
        <w:autoSpaceDN w:val="0"/>
        <w:spacing w:after="0" w:line="276" w:lineRule="auto"/>
        <w:ind w:left="0" w:right="86" w:firstLine="0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>- multa</w:t>
      </w:r>
      <w:r w:rsidRPr="00B56B7D">
        <w:rPr>
          <w:rFonts w:ascii="Cambria" w:hAnsi="Cambria"/>
          <w:spacing w:val="5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de:</w:t>
      </w:r>
    </w:p>
    <w:p w:rsidR="002F0557" w:rsidRPr="00B56B7D" w:rsidRDefault="002F0557" w:rsidP="00B56B7D">
      <w:pPr>
        <w:pStyle w:val="PargrafodaLista"/>
        <w:widowControl w:val="0"/>
        <w:numPr>
          <w:ilvl w:val="0"/>
          <w:numId w:val="10"/>
        </w:numPr>
        <w:tabs>
          <w:tab w:val="left" w:pos="284"/>
          <w:tab w:val="left" w:pos="671"/>
        </w:tabs>
        <w:autoSpaceDE w:val="0"/>
        <w:autoSpaceDN w:val="0"/>
        <w:spacing w:after="0" w:line="276" w:lineRule="auto"/>
        <w:ind w:left="0" w:right="86" w:firstLine="0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0,5% (cinco décimos por cento) </w:t>
      </w:r>
      <w:r w:rsidRPr="00B56B7D">
        <w:rPr>
          <w:rFonts w:ascii="Cambria" w:hAnsi="Cambria"/>
          <w:spacing w:val="-3"/>
          <w:sz w:val="23"/>
          <w:szCs w:val="23"/>
        </w:rPr>
        <w:t xml:space="preserve">ao </w:t>
      </w:r>
      <w:r w:rsidRPr="00B56B7D">
        <w:rPr>
          <w:rFonts w:ascii="Cambria" w:hAnsi="Cambria"/>
          <w:sz w:val="23"/>
          <w:szCs w:val="23"/>
        </w:rPr>
        <w:t xml:space="preserve">dia sobre o valor adjudicado caso o material seja entregue com atraso, limitada a incidência a 15 (quinze) dias. </w:t>
      </w:r>
      <w:r w:rsidRPr="00B56B7D">
        <w:rPr>
          <w:rFonts w:ascii="Cambria" w:hAnsi="Cambria"/>
          <w:spacing w:val="-3"/>
          <w:sz w:val="23"/>
          <w:szCs w:val="23"/>
        </w:rPr>
        <w:t xml:space="preserve">Após </w:t>
      </w:r>
      <w:r w:rsidRPr="00B56B7D">
        <w:rPr>
          <w:rFonts w:ascii="Cambria" w:hAnsi="Cambria"/>
          <w:sz w:val="23"/>
          <w:szCs w:val="23"/>
        </w:rPr>
        <w:t xml:space="preserve">o décimo quinto dia e a critério da Administração, no caso </w:t>
      </w:r>
      <w:r w:rsidRPr="00B56B7D">
        <w:rPr>
          <w:rFonts w:ascii="Cambria" w:hAnsi="Cambria"/>
          <w:spacing w:val="-3"/>
          <w:sz w:val="23"/>
          <w:szCs w:val="23"/>
        </w:rPr>
        <w:t xml:space="preserve">de </w:t>
      </w:r>
      <w:r w:rsidRPr="00B56B7D">
        <w:rPr>
          <w:rFonts w:ascii="Cambria" w:hAnsi="Cambria"/>
          <w:sz w:val="23"/>
          <w:szCs w:val="23"/>
        </w:rPr>
        <w:t>entrega com atraso, poderá ocorrer a não- aceitação do objeto, de forma a configurar, nessa hipótese, inexecução total da obrigação assumida, sem prejuízo da rescisão unilateral da</w:t>
      </w:r>
      <w:r w:rsidRPr="00B56B7D">
        <w:rPr>
          <w:rFonts w:ascii="Cambria" w:hAnsi="Cambria"/>
          <w:spacing w:val="32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avença;</w:t>
      </w:r>
    </w:p>
    <w:p w:rsidR="002F0557" w:rsidRPr="00B56B7D" w:rsidRDefault="002F0557" w:rsidP="00B56B7D">
      <w:pPr>
        <w:pStyle w:val="PargrafodaLista"/>
        <w:widowControl w:val="0"/>
        <w:numPr>
          <w:ilvl w:val="0"/>
          <w:numId w:val="10"/>
        </w:numPr>
        <w:tabs>
          <w:tab w:val="left" w:pos="284"/>
          <w:tab w:val="left" w:pos="695"/>
        </w:tabs>
        <w:autoSpaceDE w:val="0"/>
        <w:autoSpaceDN w:val="0"/>
        <w:spacing w:after="0" w:line="276" w:lineRule="auto"/>
        <w:ind w:left="0" w:right="86" w:firstLine="0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20% (vinte por cento) sobre o valor adjudicado, em caso de atraso na entrega do objeto, por período superior ao previsto na alínea “a”, ou </w:t>
      </w:r>
      <w:r w:rsidRPr="00B56B7D">
        <w:rPr>
          <w:rFonts w:ascii="Cambria" w:hAnsi="Cambria"/>
          <w:spacing w:val="-3"/>
          <w:sz w:val="23"/>
          <w:szCs w:val="23"/>
        </w:rPr>
        <w:t xml:space="preserve">de </w:t>
      </w:r>
      <w:r w:rsidRPr="00B56B7D">
        <w:rPr>
          <w:rFonts w:ascii="Cambria" w:hAnsi="Cambria"/>
          <w:sz w:val="23"/>
          <w:szCs w:val="23"/>
        </w:rPr>
        <w:t>inexecução parcial da obrigação</w:t>
      </w:r>
      <w:r w:rsidRPr="00B56B7D">
        <w:rPr>
          <w:rFonts w:ascii="Cambria" w:hAnsi="Cambria"/>
          <w:spacing w:val="1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assumida;</w:t>
      </w:r>
    </w:p>
    <w:p w:rsidR="002F0557" w:rsidRPr="00B56B7D" w:rsidRDefault="002F0557" w:rsidP="00B56B7D">
      <w:pPr>
        <w:pStyle w:val="PargrafodaLista"/>
        <w:widowControl w:val="0"/>
        <w:numPr>
          <w:ilvl w:val="0"/>
          <w:numId w:val="10"/>
        </w:numPr>
        <w:tabs>
          <w:tab w:val="left" w:pos="284"/>
          <w:tab w:val="left" w:pos="695"/>
        </w:tabs>
        <w:autoSpaceDE w:val="0"/>
        <w:autoSpaceDN w:val="0"/>
        <w:spacing w:after="0" w:line="276" w:lineRule="auto"/>
        <w:ind w:left="0" w:right="86" w:firstLine="0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30% (trinta por cento) sobre o valor adjudicado, em </w:t>
      </w:r>
      <w:r w:rsidRPr="00B56B7D">
        <w:rPr>
          <w:rFonts w:ascii="Cambria" w:hAnsi="Cambria"/>
          <w:spacing w:val="3"/>
          <w:sz w:val="23"/>
          <w:szCs w:val="23"/>
        </w:rPr>
        <w:t xml:space="preserve">caso </w:t>
      </w:r>
      <w:r w:rsidRPr="00B56B7D">
        <w:rPr>
          <w:rFonts w:ascii="Cambria" w:hAnsi="Cambria"/>
          <w:sz w:val="23"/>
          <w:szCs w:val="23"/>
        </w:rPr>
        <w:t>de inexecução total da obrigação</w:t>
      </w:r>
      <w:r w:rsidRPr="00B56B7D">
        <w:rPr>
          <w:rFonts w:ascii="Cambria" w:hAnsi="Cambria"/>
          <w:spacing w:val="1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assumida;</w:t>
      </w:r>
    </w:p>
    <w:p w:rsidR="002F0557" w:rsidRPr="00B56B7D" w:rsidRDefault="002F0557" w:rsidP="00B56B7D">
      <w:pPr>
        <w:pStyle w:val="PargrafodaLista"/>
        <w:widowControl w:val="0"/>
        <w:numPr>
          <w:ilvl w:val="0"/>
          <w:numId w:val="9"/>
        </w:numPr>
        <w:tabs>
          <w:tab w:val="left" w:pos="284"/>
          <w:tab w:val="left" w:pos="719"/>
        </w:tabs>
        <w:autoSpaceDE w:val="0"/>
        <w:autoSpaceDN w:val="0"/>
        <w:spacing w:after="0" w:line="276" w:lineRule="auto"/>
        <w:ind w:left="0" w:right="86" w:firstLine="0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- Suspensão temporária do direto de participar de licitação e impedimento de contratar com o Município de </w:t>
      </w:r>
      <w:r w:rsidR="00B56B7D">
        <w:rPr>
          <w:rFonts w:ascii="Cambria" w:hAnsi="Cambria"/>
          <w:sz w:val="23"/>
          <w:szCs w:val="23"/>
        </w:rPr>
        <w:t>Corumbaíba</w:t>
      </w:r>
      <w:r w:rsidRPr="00B56B7D">
        <w:rPr>
          <w:rFonts w:ascii="Cambria" w:hAnsi="Cambria"/>
          <w:sz w:val="23"/>
          <w:szCs w:val="23"/>
        </w:rPr>
        <w:t>, pelo prazo de até 02 (dois)</w:t>
      </w:r>
      <w:r w:rsidRPr="00B56B7D">
        <w:rPr>
          <w:rFonts w:ascii="Cambria" w:hAnsi="Cambria"/>
          <w:spacing w:val="13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anos.</w:t>
      </w:r>
    </w:p>
    <w:p w:rsidR="00B56B7D" w:rsidRPr="00B56B7D" w:rsidRDefault="00B56B7D" w:rsidP="00B56B7D">
      <w:pPr>
        <w:pStyle w:val="Corpodetexto"/>
        <w:tabs>
          <w:tab w:val="left" w:pos="284"/>
        </w:tabs>
        <w:spacing w:after="0" w:line="276" w:lineRule="auto"/>
        <w:ind w:right="86"/>
        <w:jc w:val="both"/>
        <w:rPr>
          <w:rFonts w:ascii="Cambria" w:hAnsi="Cambria" w:cs="Times New Roman"/>
          <w:sz w:val="23"/>
          <w:szCs w:val="23"/>
        </w:rPr>
      </w:pPr>
    </w:p>
    <w:p w:rsidR="002F0557" w:rsidRDefault="002F0557" w:rsidP="00B56B7D">
      <w:pPr>
        <w:pStyle w:val="Corpodetexto"/>
        <w:tabs>
          <w:tab w:val="left" w:pos="284"/>
        </w:tabs>
        <w:spacing w:after="0" w:line="276" w:lineRule="auto"/>
        <w:ind w:right="86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 w:cs="Times New Roman"/>
          <w:sz w:val="23"/>
          <w:szCs w:val="23"/>
        </w:rPr>
        <w:t xml:space="preserve">10.2. As sanções de multa poderão ser aplicadas à Contratada juntamente com as de advertência, suspensão temporária para licitar e contratar com a Administração do Município de </w:t>
      </w:r>
      <w:r w:rsidR="00B56B7D" w:rsidRPr="00B56B7D">
        <w:rPr>
          <w:rFonts w:ascii="Cambria" w:hAnsi="Cambria" w:cs="Times New Roman"/>
          <w:sz w:val="23"/>
          <w:szCs w:val="23"/>
        </w:rPr>
        <w:t>Corumbaíba</w:t>
      </w:r>
      <w:r w:rsidRPr="00B56B7D">
        <w:rPr>
          <w:rFonts w:ascii="Cambria" w:hAnsi="Cambria" w:cs="Times New Roman"/>
          <w:sz w:val="23"/>
          <w:szCs w:val="23"/>
        </w:rPr>
        <w:t>, e impedimento de licitar e contratar com a União, Estados, Distrito Federal ou Municípios, descontando-a do pagamento a ser efetuado.</w:t>
      </w:r>
    </w:p>
    <w:p w:rsidR="00536407" w:rsidRPr="00B56B7D" w:rsidRDefault="00536407" w:rsidP="00B56B7D">
      <w:pPr>
        <w:pStyle w:val="Corpodetexto"/>
        <w:tabs>
          <w:tab w:val="left" w:pos="284"/>
        </w:tabs>
        <w:spacing w:after="0" w:line="276" w:lineRule="auto"/>
        <w:ind w:right="86"/>
        <w:jc w:val="both"/>
        <w:rPr>
          <w:rFonts w:ascii="Cambria" w:hAnsi="Cambria" w:cs="Times New Roman"/>
          <w:sz w:val="23"/>
          <w:szCs w:val="23"/>
        </w:rPr>
      </w:pPr>
    </w:p>
    <w:p w:rsidR="002F0557" w:rsidRPr="00B56B7D" w:rsidRDefault="00CE3EBE" w:rsidP="00B56B7D">
      <w:pPr>
        <w:pStyle w:val="Ttulo1"/>
        <w:shd w:val="clear" w:color="auto" w:fill="D9D9D9" w:themeFill="background1" w:themeFillShade="D9"/>
        <w:tabs>
          <w:tab w:val="left" w:pos="714"/>
        </w:tabs>
        <w:spacing w:before="0" w:after="0" w:line="276" w:lineRule="auto"/>
        <w:jc w:val="both"/>
        <w:rPr>
          <w:rFonts w:ascii="Cambria" w:hAnsi="Cambria" w:cs="Times New Roman"/>
          <w:b/>
          <w:color w:val="auto"/>
          <w:sz w:val="23"/>
          <w:szCs w:val="23"/>
        </w:rPr>
      </w:pPr>
      <w:r w:rsidRPr="00B56B7D">
        <w:rPr>
          <w:rFonts w:ascii="Cambria" w:hAnsi="Cambria" w:cs="Times New Roman"/>
          <w:b/>
          <w:color w:val="auto"/>
          <w:sz w:val="23"/>
          <w:szCs w:val="23"/>
        </w:rPr>
        <w:t>X</w:t>
      </w:r>
      <w:r w:rsidR="00B56B7D" w:rsidRPr="00B56B7D">
        <w:rPr>
          <w:rFonts w:ascii="Cambria" w:hAnsi="Cambria" w:cs="Times New Roman"/>
          <w:b/>
          <w:color w:val="auto"/>
          <w:sz w:val="23"/>
          <w:szCs w:val="23"/>
        </w:rPr>
        <w:t>I</w:t>
      </w:r>
      <w:r w:rsidR="002F0557" w:rsidRPr="00B56B7D">
        <w:rPr>
          <w:rFonts w:ascii="Cambria" w:hAnsi="Cambria" w:cs="Times New Roman"/>
          <w:b/>
          <w:color w:val="auto"/>
          <w:sz w:val="23"/>
          <w:szCs w:val="23"/>
        </w:rPr>
        <w:t xml:space="preserve"> – DA FISCALIZAÇÃO DO CONTRATO</w:t>
      </w:r>
    </w:p>
    <w:p w:rsidR="002F0557" w:rsidRPr="00B56B7D" w:rsidRDefault="002F0557" w:rsidP="00B56B7D">
      <w:pPr>
        <w:adjustRightInd w:val="0"/>
        <w:spacing w:after="0" w:line="276" w:lineRule="auto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B56B7D">
        <w:rPr>
          <w:rFonts w:ascii="Cambria" w:eastAsiaTheme="minorHAnsi" w:hAnsi="Cambria"/>
          <w:b/>
          <w:color w:val="000000"/>
          <w:sz w:val="23"/>
          <w:szCs w:val="23"/>
        </w:rPr>
        <w:t>1</w:t>
      </w:r>
      <w:r w:rsidR="00B56B7D" w:rsidRPr="00B56B7D">
        <w:rPr>
          <w:rFonts w:ascii="Cambria" w:eastAsiaTheme="minorHAnsi" w:hAnsi="Cambria"/>
          <w:b/>
          <w:color w:val="000000"/>
          <w:sz w:val="23"/>
          <w:szCs w:val="23"/>
        </w:rPr>
        <w:t>1</w:t>
      </w:r>
      <w:r w:rsidRPr="00B56B7D">
        <w:rPr>
          <w:rFonts w:ascii="Cambria" w:eastAsiaTheme="minorHAnsi" w:hAnsi="Cambria"/>
          <w:b/>
          <w:color w:val="000000"/>
          <w:sz w:val="23"/>
          <w:szCs w:val="23"/>
        </w:rPr>
        <w:t>.1</w:t>
      </w:r>
      <w:r w:rsidRPr="00B56B7D">
        <w:rPr>
          <w:rFonts w:ascii="Cambria" w:eastAsiaTheme="minorHAnsi" w:hAnsi="Cambria"/>
          <w:color w:val="000000"/>
          <w:sz w:val="23"/>
          <w:szCs w:val="23"/>
        </w:rPr>
        <w:t xml:space="preserve">. A fiscalização do contrato será exercida por representante designado pela Administração, ao qual competirá dirimir dúvidas e registrar ocorrências que surgirem no curso da execução do Contrato, e de tudo dará ciência à Administração; </w:t>
      </w:r>
    </w:p>
    <w:p w:rsidR="002F0557" w:rsidRPr="00B56B7D" w:rsidRDefault="002F0557" w:rsidP="00B56B7D">
      <w:pPr>
        <w:adjustRightInd w:val="0"/>
        <w:spacing w:after="0" w:line="276" w:lineRule="auto"/>
        <w:ind w:left="284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B56B7D">
        <w:rPr>
          <w:rFonts w:ascii="Cambria" w:eastAsiaTheme="minorHAnsi" w:hAnsi="Cambria"/>
          <w:b/>
          <w:color w:val="000000"/>
          <w:sz w:val="23"/>
          <w:szCs w:val="23"/>
        </w:rPr>
        <w:t>1</w:t>
      </w:r>
      <w:r w:rsidR="00B56B7D" w:rsidRPr="00B56B7D">
        <w:rPr>
          <w:rFonts w:ascii="Cambria" w:eastAsiaTheme="minorHAnsi" w:hAnsi="Cambria"/>
          <w:b/>
          <w:color w:val="000000"/>
          <w:sz w:val="23"/>
          <w:szCs w:val="23"/>
        </w:rPr>
        <w:t>1</w:t>
      </w:r>
      <w:r w:rsidRPr="00B56B7D">
        <w:rPr>
          <w:rFonts w:ascii="Cambria" w:eastAsiaTheme="minorHAnsi" w:hAnsi="Cambria"/>
          <w:b/>
          <w:color w:val="000000"/>
          <w:sz w:val="23"/>
          <w:szCs w:val="23"/>
        </w:rPr>
        <w:t>.1.1.</w:t>
      </w:r>
      <w:r w:rsidRPr="00B56B7D">
        <w:rPr>
          <w:rFonts w:ascii="Cambria" w:eastAsiaTheme="minorHAnsi" w:hAnsi="Cambria"/>
          <w:color w:val="000000"/>
          <w:sz w:val="23"/>
          <w:szCs w:val="23"/>
        </w:rPr>
        <w:t xml:space="preserve"> O fiscal do contrato será designado mediante Portaria a ser anexado ao contrato;</w:t>
      </w:r>
    </w:p>
    <w:p w:rsidR="00536407" w:rsidRDefault="00B56B7D" w:rsidP="00B56B7D">
      <w:pPr>
        <w:adjustRightInd w:val="0"/>
        <w:spacing w:after="0" w:line="276" w:lineRule="auto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B56B7D">
        <w:rPr>
          <w:rFonts w:ascii="Cambria" w:eastAsiaTheme="minorHAnsi" w:hAnsi="Cambria"/>
          <w:b/>
          <w:bCs/>
          <w:color w:val="000000"/>
          <w:sz w:val="23"/>
          <w:szCs w:val="23"/>
        </w:rPr>
        <w:t>11</w:t>
      </w:r>
      <w:r w:rsidR="002F0557" w:rsidRPr="00B56B7D">
        <w:rPr>
          <w:rFonts w:ascii="Cambria" w:eastAsiaTheme="minorHAnsi" w:hAnsi="Cambria"/>
          <w:b/>
          <w:bCs/>
          <w:color w:val="000000"/>
          <w:sz w:val="23"/>
          <w:szCs w:val="23"/>
        </w:rPr>
        <w:t>.2.</w:t>
      </w:r>
      <w:r w:rsidR="002F0557" w:rsidRPr="00B56B7D">
        <w:rPr>
          <w:rFonts w:ascii="Cambria" w:eastAsiaTheme="minorHAnsi" w:hAnsi="Cambria"/>
          <w:bCs/>
          <w:color w:val="000000"/>
          <w:sz w:val="23"/>
          <w:szCs w:val="23"/>
        </w:rPr>
        <w:t xml:space="preserve"> </w:t>
      </w:r>
      <w:r w:rsidR="002F0557" w:rsidRPr="00B56B7D">
        <w:rPr>
          <w:rFonts w:ascii="Cambria" w:eastAsiaTheme="minorHAnsi" w:hAnsi="Cambria"/>
          <w:color w:val="000000"/>
          <w:sz w:val="23"/>
          <w:szCs w:val="23"/>
        </w:rPr>
        <w:t>A fiscalização de que trata este tópico não exclui nem reduz a responsabilidade da Contratada, inclusive perante terceiros, por qualquer irregularidade, ainda que resultante de imperfeições técnicas e/ou vícios redibitórios, e, na ocorrência desta, não implica em corresponsabilidade da Administração ou de seus agentes e prepostos</w:t>
      </w:r>
      <w:r w:rsidR="00536407">
        <w:rPr>
          <w:rFonts w:ascii="Cambria" w:eastAsiaTheme="minorHAnsi" w:hAnsi="Cambria"/>
          <w:color w:val="000000"/>
          <w:sz w:val="23"/>
          <w:szCs w:val="23"/>
        </w:rPr>
        <w:t>.</w:t>
      </w:r>
    </w:p>
    <w:p w:rsidR="002F0557" w:rsidRPr="00B56B7D" w:rsidRDefault="002F0557" w:rsidP="00B56B7D">
      <w:pPr>
        <w:adjustRightInd w:val="0"/>
        <w:spacing w:after="0" w:line="276" w:lineRule="auto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B56B7D">
        <w:rPr>
          <w:rFonts w:ascii="Cambria" w:eastAsiaTheme="minorHAnsi" w:hAnsi="Cambria"/>
          <w:color w:val="000000"/>
          <w:sz w:val="23"/>
          <w:szCs w:val="23"/>
        </w:rPr>
        <w:t xml:space="preserve"> </w:t>
      </w:r>
    </w:p>
    <w:p w:rsidR="002F0557" w:rsidRDefault="00B56B7D" w:rsidP="00B56B7D">
      <w:pPr>
        <w:adjustRightInd w:val="0"/>
        <w:spacing w:after="0" w:line="276" w:lineRule="auto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B56B7D">
        <w:rPr>
          <w:rFonts w:ascii="Cambria" w:eastAsiaTheme="minorHAnsi" w:hAnsi="Cambria"/>
          <w:b/>
          <w:color w:val="000000"/>
          <w:sz w:val="23"/>
          <w:szCs w:val="23"/>
        </w:rPr>
        <w:lastRenderedPageBreak/>
        <w:t>11</w:t>
      </w:r>
      <w:r w:rsidR="002F0557" w:rsidRPr="00B56B7D">
        <w:rPr>
          <w:rFonts w:ascii="Cambria" w:eastAsiaTheme="minorHAnsi" w:hAnsi="Cambria"/>
          <w:b/>
          <w:color w:val="000000"/>
          <w:sz w:val="23"/>
          <w:szCs w:val="23"/>
        </w:rPr>
        <w:t>.3</w:t>
      </w:r>
      <w:r w:rsidR="002F0557" w:rsidRPr="00B56B7D">
        <w:rPr>
          <w:rFonts w:ascii="Cambria" w:eastAsiaTheme="minorHAnsi" w:hAnsi="Cambria"/>
          <w:color w:val="000000"/>
          <w:sz w:val="23"/>
          <w:szCs w:val="23"/>
        </w:rPr>
        <w:t xml:space="preserve">. </w:t>
      </w:r>
      <w:proofErr w:type="gramStart"/>
      <w:r w:rsidR="002F0557" w:rsidRPr="00B56B7D">
        <w:rPr>
          <w:rFonts w:ascii="Cambria" w:eastAsiaTheme="minorHAnsi" w:hAnsi="Cambria"/>
          <w:color w:val="000000"/>
          <w:sz w:val="23"/>
          <w:szCs w:val="23"/>
        </w:rPr>
        <w:t>representante</w:t>
      </w:r>
      <w:proofErr w:type="gramEnd"/>
      <w:r w:rsidR="002F0557" w:rsidRPr="00B56B7D">
        <w:rPr>
          <w:rFonts w:ascii="Cambria" w:eastAsiaTheme="minorHAnsi" w:hAnsi="Cambria"/>
          <w:color w:val="000000"/>
          <w:sz w:val="23"/>
          <w:szCs w:val="23"/>
        </w:rPr>
        <w:t xml:space="preserve"> da Contratante deverá promover o registro das ocorrências verificadas, adotando as providências necessárias ao fiel cumprimento das cláusulas cont</w:t>
      </w:r>
      <w:r w:rsidR="00536407">
        <w:rPr>
          <w:rFonts w:ascii="Cambria" w:eastAsiaTheme="minorHAnsi" w:hAnsi="Cambria"/>
          <w:color w:val="000000"/>
          <w:sz w:val="23"/>
          <w:szCs w:val="23"/>
        </w:rPr>
        <w:t>ratuais, conforme o disposto na Lei Federal nº 14.133/21</w:t>
      </w:r>
      <w:r w:rsidR="002F0557" w:rsidRPr="00B56B7D">
        <w:rPr>
          <w:rFonts w:ascii="Cambria" w:eastAsiaTheme="minorHAnsi" w:hAnsi="Cambria"/>
          <w:color w:val="000000"/>
          <w:sz w:val="23"/>
          <w:szCs w:val="23"/>
        </w:rPr>
        <w:t>.</w:t>
      </w:r>
    </w:p>
    <w:p w:rsidR="00536407" w:rsidRPr="00B56B7D" w:rsidRDefault="00536407" w:rsidP="00B56B7D">
      <w:pPr>
        <w:adjustRightInd w:val="0"/>
        <w:spacing w:after="0" w:line="276" w:lineRule="auto"/>
        <w:jc w:val="both"/>
        <w:rPr>
          <w:rFonts w:ascii="Cambria" w:eastAsiaTheme="minorHAnsi" w:hAnsi="Cambria"/>
          <w:color w:val="000000"/>
          <w:sz w:val="23"/>
          <w:szCs w:val="23"/>
        </w:rPr>
      </w:pPr>
    </w:p>
    <w:p w:rsidR="002F0557" w:rsidRPr="00B56B7D" w:rsidRDefault="00254918" w:rsidP="00B56B7D">
      <w:pPr>
        <w:pStyle w:val="Ttulo1"/>
        <w:tabs>
          <w:tab w:val="left" w:pos="714"/>
        </w:tabs>
        <w:spacing w:before="0" w:after="0" w:line="276" w:lineRule="auto"/>
        <w:rPr>
          <w:rFonts w:ascii="Cambria" w:eastAsia="Arial" w:hAnsi="Cambria" w:cs="Times New Roman"/>
          <w:color w:val="auto"/>
          <w:sz w:val="23"/>
          <w:szCs w:val="23"/>
        </w:rPr>
      </w:pPr>
      <w:r w:rsidRPr="00B56B7D">
        <w:rPr>
          <w:rFonts w:ascii="Cambria" w:hAnsi="Cambria" w:cs="Times New Roman"/>
          <w:sz w:val="23"/>
          <w:szCs w:val="23"/>
        </w:rPr>
        <w:tab/>
      </w:r>
      <w:r w:rsidRPr="00B56B7D">
        <w:rPr>
          <w:rFonts w:ascii="Cambria" w:hAnsi="Cambria" w:cs="Times New Roman"/>
          <w:sz w:val="23"/>
          <w:szCs w:val="23"/>
        </w:rPr>
        <w:tab/>
      </w:r>
      <w:r w:rsidRPr="00B56B7D">
        <w:rPr>
          <w:rFonts w:ascii="Cambria" w:hAnsi="Cambria" w:cs="Times New Roman"/>
          <w:sz w:val="23"/>
          <w:szCs w:val="23"/>
        </w:rPr>
        <w:tab/>
      </w:r>
      <w:r w:rsidRPr="00B56B7D">
        <w:rPr>
          <w:rFonts w:ascii="Cambria" w:hAnsi="Cambria" w:cs="Times New Roman"/>
          <w:sz w:val="23"/>
          <w:szCs w:val="23"/>
        </w:rPr>
        <w:tab/>
      </w:r>
      <w:r w:rsidRPr="00B56B7D">
        <w:rPr>
          <w:rFonts w:ascii="Cambria" w:hAnsi="Cambria" w:cs="Times New Roman"/>
          <w:sz w:val="23"/>
          <w:szCs w:val="23"/>
        </w:rPr>
        <w:tab/>
      </w:r>
      <w:r w:rsidRPr="00B56B7D">
        <w:rPr>
          <w:rFonts w:ascii="Cambria" w:hAnsi="Cambria" w:cs="Times New Roman"/>
          <w:sz w:val="23"/>
          <w:szCs w:val="23"/>
        </w:rPr>
        <w:tab/>
        <w:t xml:space="preserve">     </w:t>
      </w:r>
      <w:r w:rsidRPr="00B56B7D">
        <w:rPr>
          <w:rFonts w:ascii="Cambria" w:hAnsi="Cambria" w:cs="Times New Roman"/>
          <w:color w:val="auto"/>
          <w:sz w:val="23"/>
          <w:szCs w:val="23"/>
        </w:rPr>
        <w:t xml:space="preserve">Corumbaíba, </w:t>
      </w:r>
      <w:r w:rsidR="005D253B">
        <w:rPr>
          <w:rFonts w:ascii="Cambria" w:hAnsi="Cambria" w:cs="Times New Roman"/>
          <w:color w:val="auto"/>
          <w:sz w:val="23"/>
          <w:szCs w:val="23"/>
        </w:rPr>
        <w:t>27</w:t>
      </w:r>
      <w:r w:rsidRPr="00B56B7D">
        <w:rPr>
          <w:rFonts w:ascii="Cambria" w:hAnsi="Cambria" w:cs="Times New Roman"/>
          <w:color w:val="auto"/>
          <w:sz w:val="23"/>
          <w:szCs w:val="23"/>
        </w:rPr>
        <w:t xml:space="preserve"> de </w:t>
      </w:r>
      <w:r w:rsidR="005D253B">
        <w:rPr>
          <w:rFonts w:ascii="Cambria" w:hAnsi="Cambria" w:cs="Times New Roman"/>
          <w:color w:val="auto"/>
          <w:sz w:val="23"/>
          <w:szCs w:val="23"/>
        </w:rPr>
        <w:t>abril</w:t>
      </w:r>
      <w:r w:rsidRPr="00B56B7D">
        <w:rPr>
          <w:rFonts w:ascii="Cambria" w:hAnsi="Cambria" w:cs="Times New Roman"/>
          <w:color w:val="auto"/>
          <w:sz w:val="23"/>
          <w:szCs w:val="23"/>
        </w:rPr>
        <w:t xml:space="preserve"> de 202</w:t>
      </w:r>
      <w:r w:rsidR="00B56B7D" w:rsidRPr="00B56B7D">
        <w:rPr>
          <w:rFonts w:ascii="Cambria" w:hAnsi="Cambria" w:cs="Times New Roman"/>
          <w:color w:val="auto"/>
          <w:sz w:val="23"/>
          <w:szCs w:val="23"/>
        </w:rPr>
        <w:t>2</w:t>
      </w:r>
      <w:r w:rsidRPr="00B56B7D">
        <w:rPr>
          <w:rFonts w:ascii="Cambria" w:hAnsi="Cambria" w:cs="Times New Roman"/>
          <w:color w:val="auto"/>
          <w:sz w:val="23"/>
          <w:szCs w:val="23"/>
        </w:rPr>
        <w:t>.</w:t>
      </w:r>
    </w:p>
    <w:p w:rsidR="002F0557" w:rsidRPr="00B56B7D" w:rsidRDefault="002F0557" w:rsidP="00B56B7D">
      <w:pPr>
        <w:pStyle w:val="SemEspaamento"/>
        <w:spacing w:line="276" w:lineRule="auto"/>
        <w:jc w:val="center"/>
        <w:rPr>
          <w:rFonts w:ascii="Cambria" w:hAnsi="Cambria" w:cs="Times New Roman"/>
          <w:b/>
          <w:sz w:val="23"/>
          <w:szCs w:val="23"/>
          <w:u w:val="single"/>
        </w:rPr>
      </w:pPr>
    </w:p>
    <w:p w:rsidR="00254918" w:rsidRPr="00B56B7D" w:rsidRDefault="00254918" w:rsidP="00B56B7D">
      <w:pPr>
        <w:pStyle w:val="SemEspaamento"/>
        <w:spacing w:line="276" w:lineRule="auto"/>
        <w:jc w:val="center"/>
        <w:rPr>
          <w:rFonts w:ascii="Cambria" w:hAnsi="Cambria" w:cs="Times New Roman"/>
          <w:b/>
          <w:sz w:val="23"/>
          <w:szCs w:val="23"/>
          <w:u w:val="single"/>
        </w:rPr>
      </w:pPr>
    </w:p>
    <w:p w:rsidR="002F0557" w:rsidRPr="00B56B7D" w:rsidRDefault="002F0557" w:rsidP="00B56B7D">
      <w:pPr>
        <w:tabs>
          <w:tab w:val="left" w:pos="3000"/>
          <w:tab w:val="center" w:pos="4678"/>
        </w:tabs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CE3EBE" w:rsidRPr="00B56B7D" w:rsidRDefault="00B56B7D" w:rsidP="00B56B7D">
      <w:pPr>
        <w:tabs>
          <w:tab w:val="left" w:pos="3000"/>
          <w:tab w:val="center" w:pos="4678"/>
        </w:tabs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MARCOS DIVINO PEIXOTO</w:t>
      </w:r>
    </w:p>
    <w:p w:rsidR="00FF41A2" w:rsidRPr="00B56B7D" w:rsidRDefault="00CE3EBE" w:rsidP="00B56B7D">
      <w:pPr>
        <w:tabs>
          <w:tab w:val="left" w:pos="3000"/>
          <w:tab w:val="center" w:pos="4678"/>
        </w:tabs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Secretári</w:t>
      </w:r>
      <w:r w:rsidR="00B56B7D" w:rsidRPr="00B56B7D">
        <w:rPr>
          <w:rFonts w:ascii="Cambria" w:hAnsi="Cambria"/>
          <w:b/>
          <w:sz w:val="23"/>
          <w:szCs w:val="23"/>
        </w:rPr>
        <w:t>o</w:t>
      </w:r>
      <w:r w:rsidR="002F0557" w:rsidRPr="00B56B7D">
        <w:rPr>
          <w:rFonts w:ascii="Cambria" w:hAnsi="Cambria"/>
          <w:b/>
          <w:sz w:val="23"/>
          <w:szCs w:val="23"/>
        </w:rPr>
        <w:t xml:space="preserve"> </w:t>
      </w:r>
      <w:r w:rsidR="00B56B7D" w:rsidRPr="00B56B7D">
        <w:rPr>
          <w:rFonts w:ascii="Cambria" w:hAnsi="Cambria"/>
          <w:b/>
          <w:sz w:val="23"/>
          <w:szCs w:val="23"/>
        </w:rPr>
        <w:t>Municipal de Administração, Infraestrutura e Planejamento</w:t>
      </w:r>
    </w:p>
    <w:sectPr w:rsidR="00FF41A2" w:rsidRPr="00B56B7D" w:rsidSect="006414DE">
      <w:headerReference w:type="default" r:id="rId9"/>
      <w:footerReference w:type="default" r:id="rId10"/>
      <w:pgSz w:w="11906" w:h="16838"/>
      <w:pgMar w:top="1276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2B" w:rsidRDefault="00872F2B" w:rsidP="00B013CE">
      <w:r>
        <w:separator/>
      </w:r>
    </w:p>
  </w:endnote>
  <w:endnote w:type="continuationSeparator" w:id="0">
    <w:p w:rsidR="00872F2B" w:rsidRDefault="00872F2B" w:rsidP="00B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5A" w:rsidRPr="00937A18" w:rsidRDefault="00304E5A" w:rsidP="00B013CE">
    <w:pPr>
      <w:pStyle w:val="Rodap"/>
      <w:pBdr>
        <w:top w:val="single" w:sz="4" w:space="1" w:color="auto"/>
      </w:pBdr>
      <w:jc w:val="center"/>
      <w:rPr>
        <w:b/>
        <w:bCs/>
        <w:i/>
        <w:iCs/>
      </w:rPr>
    </w:pPr>
    <w:r w:rsidRPr="00937A18">
      <w:rPr>
        <w:b/>
        <w:bCs/>
        <w:i/>
        <w:iCs/>
      </w:rPr>
      <w:t>Rua Simon Bolívar, nº 58, Centro, Corumbaíba-GO. Fone: (64) 3447-70</w:t>
    </w:r>
    <w:r>
      <w:rPr>
        <w:b/>
        <w:bCs/>
        <w:i/>
        <w:iCs/>
      </w:rPr>
      <w:t>00</w:t>
    </w:r>
  </w:p>
  <w:p w:rsidR="00304E5A" w:rsidRDefault="00304E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2B" w:rsidRDefault="00872F2B" w:rsidP="00B013CE">
      <w:r>
        <w:separator/>
      </w:r>
    </w:p>
  </w:footnote>
  <w:footnote w:type="continuationSeparator" w:id="0">
    <w:p w:rsidR="00872F2B" w:rsidRDefault="00872F2B" w:rsidP="00B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5A" w:rsidRDefault="00304E5A" w:rsidP="00B013CE">
    <w:pPr>
      <w:pStyle w:val="Cabealho"/>
      <w:jc w:val="center"/>
      <w:rPr>
        <w:b/>
        <w:i/>
        <w:iCs/>
      </w:rPr>
    </w:pPr>
  </w:p>
  <w:p w:rsidR="00304E5A" w:rsidRDefault="00304E5A" w:rsidP="00B013CE">
    <w:pPr>
      <w:pStyle w:val="Cabealho"/>
      <w:jc w:val="center"/>
      <w:rPr>
        <w:b/>
        <w:i/>
        <w:iCs/>
      </w:rPr>
    </w:pPr>
  </w:p>
  <w:p w:rsidR="00304E5A" w:rsidRPr="00937A18" w:rsidRDefault="00872F2B" w:rsidP="00B013CE">
    <w:pPr>
      <w:pStyle w:val="Cabealho"/>
      <w:jc w:val="center"/>
      <w:rPr>
        <w:b/>
        <w:i/>
        <w:iCs/>
        <w:sz w:val="26"/>
        <w:szCs w:val="26"/>
      </w:rPr>
    </w:pPr>
    <w:r>
      <w:rPr>
        <w:noProof/>
        <w:sz w:val="26"/>
        <w:szCs w:val="26"/>
        <w:lang w:val="x-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23.95pt;width:70.75pt;height:47.1pt;z-index:251658240;visibility:visible;mso-wrap-edited:f">
          <v:imagedata r:id="rId1" o:title=""/>
        </v:shape>
        <o:OLEObject Type="Embed" ProgID="Word.Picture.8" ShapeID="_x0000_s2049" DrawAspect="Content" ObjectID="_1713712222" r:id="rId2"/>
      </w:object>
    </w:r>
    <w:r w:rsidR="00304E5A" w:rsidRPr="00937A18">
      <w:rPr>
        <w:b/>
        <w:i/>
        <w:iCs/>
        <w:sz w:val="26"/>
        <w:szCs w:val="26"/>
      </w:rPr>
      <w:t>PREFEITURA MUNICIPAL DE CORUMBAÍBA</w:t>
    </w:r>
  </w:p>
  <w:p w:rsidR="00304E5A" w:rsidRPr="00B013CE" w:rsidRDefault="00304E5A" w:rsidP="00B013CE">
    <w:pPr>
      <w:pStyle w:val="Cabealho"/>
      <w:pBdr>
        <w:bottom w:val="single" w:sz="4" w:space="1" w:color="auto"/>
      </w:pBdr>
      <w:jc w:val="center"/>
      <w:rPr>
        <w:b/>
        <w:i/>
        <w:iCs/>
        <w:sz w:val="26"/>
        <w:szCs w:val="26"/>
      </w:rPr>
    </w:pPr>
    <w:r w:rsidRPr="00937A18">
      <w:rPr>
        <w:b/>
        <w:i/>
        <w:iCs/>
        <w:sz w:val="26"/>
        <w:szCs w:val="26"/>
      </w:rPr>
      <w:t>Estado de Goiás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D26"/>
    <w:multiLevelType w:val="multilevel"/>
    <w:tmpl w:val="F5B4A2EA"/>
    <w:lvl w:ilvl="0">
      <w:start w:val="1"/>
      <w:numFmt w:val="upperRoman"/>
      <w:lvlText w:val="%1"/>
      <w:lvlJc w:val="left"/>
      <w:pPr>
        <w:ind w:left="521" w:hanging="125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1">
      <w:start w:val="2"/>
      <w:numFmt w:val="decimal"/>
      <w:lvlText w:val="%2"/>
      <w:lvlJc w:val="left"/>
      <w:pPr>
        <w:ind w:left="898" w:hanging="188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2">
      <w:start w:val="1"/>
      <w:numFmt w:val="decimal"/>
      <w:lvlText w:val="%2.%3"/>
      <w:lvlJc w:val="left"/>
      <w:pPr>
        <w:ind w:left="2768" w:hanging="380"/>
      </w:pPr>
      <w:rPr>
        <w:rFonts w:asciiTheme="minorHAnsi" w:eastAsia="Arial" w:hAnsiTheme="minorHAnsi" w:cs="Arial" w:hint="default"/>
        <w:b w:val="0"/>
        <w:bCs/>
        <w:spacing w:val="0"/>
        <w:w w:val="102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864" w:hanging="341"/>
      </w:pPr>
      <w:rPr>
        <w:rFonts w:asciiTheme="minorHAnsi" w:eastAsia="Arial" w:hAnsiTheme="minorHAnsi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380" w:hanging="34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2760" w:hanging="34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2860" w:hanging="34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4470" w:hanging="34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6080" w:hanging="341"/>
      </w:pPr>
      <w:rPr>
        <w:lang w:val="pt-PT" w:eastAsia="pt-PT" w:bidi="pt-PT"/>
      </w:rPr>
    </w:lvl>
  </w:abstractNum>
  <w:abstractNum w:abstractNumId="1">
    <w:nsid w:val="093F5719"/>
    <w:multiLevelType w:val="hybridMultilevel"/>
    <w:tmpl w:val="ABB0FD9C"/>
    <w:lvl w:ilvl="0" w:tplc="74C058B6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1E77EB"/>
    <w:multiLevelType w:val="multilevel"/>
    <w:tmpl w:val="C810C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1B0557D9"/>
    <w:multiLevelType w:val="hybridMultilevel"/>
    <w:tmpl w:val="4B72CCE6"/>
    <w:lvl w:ilvl="0" w:tplc="19902514">
      <w:start w:val="1"/>
      <w:numFmt w:val="lowerLetter"/>
      <w:lvlText w:val="%1)"/>
      <w:lvlJc w:val="left"/>
      <w:pPr>
        <w:ind w:left="396" w:hanging="274"/>
      </w:pPr>
      <w:rPr>
        <w:rFonts w:asciiTheme="minorHAnsi" w:eastAsia="Arial" w:hAnsiTheme="minorHAnsi" w:cs="Arial" w:hint="default"/>
        <w:spacing w:val="-1"/>
        <w:w w:val="102"/>
        <w:sz w:val="22"/>
        <w:szCs w:val="22"/>
        <w:lang w:val="pt-PT" w:eastAsia="pt-PT" w:bidi="pt-PT"/>
      </w:rPr>
    </w:lvl>
    <w:lvl w:ilvl="1" w:tplc="AE52138C">
      <w:numFmt w:val="bullet"/>
      <w:lvlText w:val="•"/>
      <w:lvlJc w:val="left"/>
      <w:pPr>
        <w:ind w:left="1290" w:hanging="274"/>
      </w:pPr>
      <w:rPr>
        <w:lang w:val="pt-PT" w:eastAsia="pt-PT" w:bidi="pt-PT"/>
      </w:rPr>
    </w:lvl>
    <w:lvl w:ilvl="2" w:tplc="691CB7E2">
      <w:numFmt w:val="bullet"/>
      <w:lvlText w:val="•"/>
      <w:lvlJc w:val="left"/>
      <w:pPr>
        <w:ind w:left="2180" w:hanging="274"/>
      </w:pPr>
      <w:rPr>
        <w:lang w:val="pt-PT" w:eastAsia="pt-PT" w:bidi="pt-PT"/>
      </w:rPr>
    </w:lvl>
    <w:lvl w:ilvl="3" w:tplc="F7FC2224">
      <w:numFmt w:val="bullet"/>
      <w:lvlText w:val="•"/>
      <w:lvlJc w:val="left"/>
      <w:pPr>
        <w:ind w:left="3070" w:hanging="274"/>
      </w:pPr>
      <w:rPr>
        <w:lang w:val="pt-PT" w:eastAsia="pt-PT" w:bidi="pt-PT"/>
      </w:rPr>
    </w:lvl>
    <w:lvl w:ilvl="4" w:tplc="19AAE8C2">
      <w:numFmt w:val="bullet"/>
      <w:lvlText w:val="•"/>
      <w:lvlJc w:val="left"/>
      <w:pPr>
        <w:ind w:left="3960" w:hanging="274"/>
      </w:pPr>
      <w:rPr>
        <w:lang w:val="pt-PT" w:eastAsia="pt-PT" w:bidi="pt-PT"/>
      </w:rPr>
    </w:lvl>
    <w:lvl w:ilvl="5" w:tplc="FC8418D6">
      <w:numFmt w:val="bullet"/>
      <w:lvlText w:val="•"/>
      <w:lvlJc w:val="left"/>
      <w:pPr>
        <w:ind w:left="4850" w:hanging="274"/>
      </w:pPr>
      <w:rPr>
        <w:lang w:val="pt-PT" w:eastAsia="pt-PT" w:bidi="pt-PT"/>
      </w:rPr>
    </w:lvl>
    <w:lvl w:ilvl="6" w:tplc="3D348576">
      <w:numFmt w:val="bullet"/>
      <w:lvlText w:val="•"/>
      <w:lvlJc w:val="left"/>
      <w:pPr>
        <w:ind w:left="5740" w:hanging="274"/>
      </w:pPr>
      <w:rPr>
        <w:lang w:val="pt-PT" w:eastAsia="pt-PT" w:bidi="pt-PT"/>
      </w:rPr>
    </w:lvl>
    <w:lvl w:ilvl="7" w:tplc="9C9C7A72">
      <w:numFmt w:val="bullet"/>
      <w:lvlText w:val="•"/>
      <w:lvlJc w:val="left"/>
      <w:pPr>
        <w:ind w:left="6630" w:hanging="274"/>
      </w:pPr>
      <w:rPr>
        <w:lang w:val="pt-PT" w:eastAsia="pt-PT" w:bidi="pt-PT"/>
      </w:rPr>
    </w:lvl>
    <w:lvl w:ilvl="8" w:tplc="D5D25E4C">
      <w:numFmt w:val="bullet"/>
      <w:lvlText w:val="•"/>
      <w:lvlJc w:val="left"/>
      <w:pPr>
        <w:ind w:left="7520" w:hanging="274"/>
      </w:pPr>
      <w:rPr>
        <w:lang w:val="pt-PT" w:eastAsia="pt-PT" w:bidi="pt-PT"/>
      </w:rPr>
    </w:lvl>
  </w:abstractNum>
  <w:abstractNum w:abstractNumId="4">
    <w:nsid w:val="27024029"/>
    <w:multiLevelType w:val="multilevel"/>
    <w:tmpl w:val="451EF4F0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5">
    <w:nsid w:val="2A583966"/>
    <w:multiLevelType w:val="multilevel"/>
    <w:tmpl w:val="7ED8B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C37024D"/>
    <w:multiLevelType w:val="hybridMultilevel"/>
    <w:tmpl w:val="E918F760"/>
    <w:lvl w:ilvl="0" w:tplc="FC9EEC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11E3"/>
    <w:multiLevelType w:val="multilevel"/>
    <w:tmpl w:val="A0D6C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B085240"/>
    <w:multiLevelType w:val="multilevel"/>
    <w:tmpl w:val="83DE794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Arial" w:hAnsiTheme="minorHAnsi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Arial" w:hAnsiTheme="minorHAnsi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Arial" w:hAnsiTheme="minorHAnsi" w:cs="Arial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Arial" w:hAnsiTheme="minorHAnsi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Arial" w:hAnsiTheme="minorHAnsi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Arial" w:hAnsiTheme="minorHAnsi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Arial" w:hAnsiTheme="minorHAnsi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Arial" w:hAnsiTheme="minorHAnsi" w:cs="Arial" w:hint="default"/>
        <w:b/>
        <w:sz w:val="24"/>
      </w:rPr>
    </w:lvl>
  </w:abstractNum>
  <w:abstractNum w:abstractNumId="9">
    <w:nsid w:val="3ECA001F"/>
    <w:multiLevelType w:val="hybridMultilevel"/>
    <w:tmpl w:val="BEDCA2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4D46AA"/>
    <w:multiLevelType w:val="multilevel"/>
    <w:tmpl w:val="6152DD14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1">
    <w:nsid w:val="568B6A0B"/>
    <w:multiLevelType w:val="multilevel"/>
    <w:tmpl w:val="E5CC60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Arial" w:hAnsiTheme="minorHAnsi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Arial" w:hAnsiTheme="minorHAnsi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Arial" w:hAnsiTheme="minorHAnsi" w:cs="Arial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Arial" w:hAnsiTheme="minorHAnsi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Arial" w:hAnsiTheme="minorHAnsi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Arial" w:hAnsiTheme="minorHAnsi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Arial" w:hAnsiTheme="minorHAnsi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Arial" w:hAnsiTheme="minorHAnsi" w:cs="Arial" w:hint="default"/>
        <w:b/>
        <w:sz w:val="24"/>
      </w:rPr>
    </w:lvl>
  </w:abstractNum>
  <w:abstractNum w:abstractNumId="12">
    <w:nsid w:val="5A1E0BBE"/>
    <w:multiLevelType w:val="multilevel"/>
    <w:tmpl w:val="409CECDE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/>
        <w:sz w:val="22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theme="minorBid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/>
        <w:sz w:val="22"/>
      </w:rPr>
    </w:lvl>
  </w:abstractNum>
  <w:abstractNum w:abstractNumId="13">
    <w:nsid w:val="64722425"/>
    <w:multiLevelType w:val="hybridMultilevel"/>
    <w:tmpl w:val="57385974"/>
    <w:lvl w:ilvl="0" w:tplc="208CE1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925F8"/>
    <w:multiLevelType w:val="hybridMultilevel"/>
    <w:tmpl w:val="DC0422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2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CE"/>
    <w:rsid w:val="00007575"/>
    <w:rsid w:val="000235F6"/>
    <w:rsid w:val="0002629B"/>
    <w:rsid w:val="00035A50"/>
    <w:rsid w:val="000534AC"/>
    <w:rsid w:val="00081F64"/>
    <w:rsid w:val="000A3792"/>
    <w:rsid w:val="000B1A56"/>
    <w:rsid w:val="001719D4"/>
    <w:rsid w:val="0017623A"/>
    <w:rsid w:val="001C3173"/>
    <w:rsid w:val="002439A2"/>
    <w:rsid w:val="00254918"/>
    <w:rsid w:val="002571B2"/>
    <w:rsid w:val="00274C9F"/>
    <w:rsid w:val="002A0CBE"/>
    <w:rsid w:val="002D4352"/>
    <w:rsid w:val="002D4612"/>
    <w:rsid w:val="002E0A64"/>
    <w:rsid w:val="002F0557"/>
    <w:rsid w:val="002F7772"/>
    <w:rsid w:val="00304E5A"/>
    <w:rsid w:val="00305CFA"/>
    <w:rsid w:val="003073E4"/>
    <w:rsid w:val="00313EDE"/>
    <w:rsid w:val="003841D1"/>
    <w:rsid w:val="00384794"/>
    <w:rsid w:val="003F09C6"/>
    <w:rsid w:val="003F2DE5"/>
    <w:rsid w:val="00424B7E"/>
    <w:rsid w:val="004330BF"/>
    <w:rsid w:val="00433414"/>
    <w:rsid w:val="00471938"/>
    <w:rsid w:val="00493519"/>
    <w:rsid w:val="004B071B"/>
    <w:rsid w:val="004E6094"/>
    <w:rsid w:val="004F00FF"/>
    <w:rsid w:val="00510137"/>
    <w:rsid w:val="0052585F"/>
    <w:rsid w:val="00532DBC"/>
    <w:rsid w:val="00536407"/>
    <w:rsid w:val="005460F7"/>
    <w:rsid w:val="00560570"/>
    <w:rsid w:val="00564ECE"/>
    <w:rsid w:val="00575BDD"/>
    <w:rsid w:val="00580D10"/>
    <w:rsid w:val="0058179A"/>
    <w:rsid w:val="0058263C"/>
    <w:rsid w:val="005A6FB3"/>
    <w:rsid w:val="005B0BA3"/>
    <w:rsid w:val="005D253B"/>
    <w:rsid w:val="005E2BEA"/>
    <w:rsid w:val="005F4815"/>
    <w:rsid w:val="005F71F1"/>
    <w:rsid w:val="00611CFA"/>
    <w:rsid w:val="00626192"/>
    <w:rsid w:val="006414DE"/>
    <w:rsid w:val="00657159"/>
    <w:rsid w:val="006766D3"/>
    <w:rsid w:val="006851ED"/>
    <w:rsid w:val="00692110"/>
    <w:rsid w:val="00692B48"/>
    <w:rsid w:val="006A3DCB"/>
    <w:rsid w:val="006A7468"/>
    <w:rsid w:val="006D2278"/>
    <w:rsid w:val="006D3015"/>
    <w:rsid w:val="006D7F1A"/>
    <w:rsid w:val="006F70C9"/>
    <w:rsid w:val="00716107"/>
    <w:rsid w:val="00734EB9"/>
    <w:rsid w:val="00736062"/>
    <w:rsid w:val="00760200"/>
    <w:rsid w:val="0078555E"/>
    <w:rsid w:val="00797BFD"/>
    <w:rsid w:val="007A3742"/>
    <w:rsid w:val="007B62F4"/>
    <w:rsid w:val="0081231D"/>
    <w:rsid w:val="00822804"/>
    <w:rsid w:val="00841FE5"/>
    <w:rsid w:val="00854B15"/>
    <w:rsid w:val="00872F2B"/>
    <w:rsid w:val="008C1B8E"/>
    <w:rsid w:val="008C5286"/>
    <w:rsid w:val="00901B63"/>
    <w:rsid w:val="00920A8F"/>
    <w:rsid w:val="00940A0F"/>
    <w:rsid w:val="00964451"/>
    <w:rsid w:val="009B7F44"/>
    <w:rsid w:val="009E5B42"/>
    <w:rsid w:val="00A0080E"/>
    <w:rsid w:val="00A05B46"/>
    <w:rsid w:val="00A20CA7"/>
    <w:rsid w:val="00A37396"/>
    <w:rsid w:val="00A42CC3"/>
    <w:rsid w:val="00A56636"/>
    <w:rsid w:val="00AB72AB"/>
    <w:rsid w:val="00AD0060"/>
    <w:rsid w:val="00AD722C"/>
    <w:rsid w:val="00B013CE"/>
    <w:rsid w:val="00B07746"/>
    <w:rsid w:val="00B235D5"/>
    <w:rsid w:val="00B268FC"/>
    <w:rsid w:val="00B422F4"/>
    <w:rsid w:val="00B56B7D"/>
    <w:rsid w:val="00B56E72"/>
    <w:rsid w:val="00B66CCA"/>
    <w:rsid w:val="00BA794D"/>
    <w:rsid w:val="00BB2D12"/>
    <w:rsid w:val="00BB70F1"/>
    <w:rsid w:val="00BD17CE"/>
    <w:rsid w:val="00BE32A7"/>
    <w:rsid w:val="00C00D3B"/>
    <w:rsid w:val="00C17D5A"/>
    <w:rsid w:val="00C62104"/>
    <w:rsid w:val="00C63963"/>
    <w:rsid w:val="00C96730"/>
    <w:rsid w:val="00CD1B6B"/>
    <w:rsid w:val="00CD4E4B"/>
    <w:rsid w:val="00CE3EBE"/>
    <w:rsid w:val="00CF10FE"/>
    <w:rsid w:val="00CF1E50"/>
    <w:rsid w:val="00D113D8"/>
    <w:rsid w:val="00D63859"/>
    <w:rsid w:val="00D664A0"/>
    <w:rsid w:val="00D77182"/>
    <w:rsid w:val="00DB36D4"/>
    <w:rsid w:val="00DC1F75"/>
    <w:rsid w:val="00DE2747"/>
    <w:rsid w:val="00DE5832"/>
    <w:rsid w:val="00DE6456"/>
    <w:rsid w:val="00DF2085"/>
    <w:rsid w:val="00E005B7"/>
    <w:rsid w:val="00E13ECD"/>
    <w:rsid w:val="00E341D1"/>
    <w:rsid w:val="00E375BE"/>
    <w:rsid w:val="00E653E5"/>
    <w:rsid w:val="00E874E9"/>
    <w:rsid w:val="00EA42A2"/>
    <w:rsid w:val="00EB1E8B"/>
    <w:rsid w:val="00EC27BF"/>
    <w:rsid w:val="00ED189F"/>
    <w:rsid w:val="00F16B69"/>
    <w:rsid w:val="00F172DA"/>
    <w:rsid w:val="00F37A20"/>
    <w:rsid w:val="00F64A5E"/>
    <w:rsid w:val="00F93D81"/>
    <w:rsid w:val="00FA6CA5"/>
    <w:rsid w:val="00FC006E"/>
    <w:rsid w:val="00FC25AC"/>
    <w:rsid w:val="00FE0D06"/>
    <w:rsid w:val="00FF24CE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EB0E16-A028-4A66-B004-1FFB73CA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63"/>
  </w:style>
  <w:style w:type="paragraph" w:styleId="Ttulo1">
    <w:name w:val="heading 1"/>
    <w:basedOn w:val="Normal"/>
    <w:next w:val="Normal"/>
    <w:link w:val="Ttulo1Char"/>
    <w:uiPriority w:val="9"/>
    <w:qFormat/>
    <w:rsid w:val="00901B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1B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1B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1B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1B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1B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1B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1B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1B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B013CE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1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B01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1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13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1B6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01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1B6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1B6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1B6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1B6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1B6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1B6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1B6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01B63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qFormat/>
    <w:rsid w:val="00901B6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rsid w:val="00901B6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B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01B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901B63"/>
    <w:rPr>
      <w:b/>
      <w:bCs/>
    </w:rPr>
  </w:style>
  <w:style w:type="character" w:styleId="nfase">
    <w:name w:val="Emphasis"/>
    <w:basedOn w:val="Fontepargpadro"/>
    <w:uiPriority w:val="20"/>
    <w:qFormat/>
    <w:rsid w:val="00901B63"/>
    <w:rPr>
      <w:i/>
      <w:iCs/>
    </w:rPr>
  </w:style>
  <w:style w:type="paragraph" w:styleId="SemEspaamento">
    <w:name w:val="No Spacing"/>
    <w:link w:val="SemEspaamentoChar"/>
    <w:uiPriority w:val="1"/>
    <w:qFormat/>
    <w:rsid w:val="00901B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01B6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01B63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B6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1B6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901B63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01B63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01B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901B63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901B63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01B63"/>
    <w:pPr>
      <w:outlineLvl w:val="9"/>
    </w:pPr>
  </w:style>
  <w:style w:type="table" w:styleId="Tabelacomgrade">
    <w:name w:val="Table Grid"/>
    <w:basedOn w:val="Tabelanormal"/>
    <w:uiPriority w:val="59"/>
    <w:rsid w:val="0090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4D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FE0D06"/>
    <w:pPr>
      <w:ind w:left="720"/>
      <w:contextualSpacing/>
    </w:pPr>
  </w:style>
  <w:style w:type="character" w:customStyle="1" w:styleId="corpo">
    <w:name w:val="corpo"/>
    <w:basedOn w:val="Fontepargpadro"/>
    <w:rsid w:val="006766D3"/>
  </w:style>
  <w:style w:type="character" w:customStyle="1" w:styleId="subtitulo">
    <w:name w:val="subtitulo"/>
    <w:basedOn w:val="Fontepargpadro"/>
    <w:rsid w:val="006766D3"/>
  </w:style>
  <w:style w:type="paragraph" w:styleId="Corpodetexto">
    <w:name w:val="Body Text"/>
    <w:basedOn w:val="Normal"/>
    <w:link w:val="CorpodetextoChar"/>
    <w:uiPriority w:val="99"/>
    <w:unhideWhenUsed/>
    <w:rsid w:val="002F05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0557"/>
  </w:style>
  <w:style w:type="character" w:customStyle="1" w:styleId="PargrafodaListaChar">
    <w:name w:val="Parágrafo da Lista Char"/>
    <w:link w:val="PargrafodaLista"/>
    <w:uiPriority w:val="34"/>
    <w:locked/>
    <w:rsid w:val="002F0557"/>
  </w:style>
  <w:style w:type="paragraph" w:styleId="Recuodecorpodetexto2">
    <w:name w:val="Body Text Indent 2"/>
    <w:basedOn w:val="Normal"/>
    <w:link w:val="Recuodecorpodetexto2Char"/>
    <w:uiPriority w:val="99"/>
    <w:rsid w:val="00035A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35A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mEspaamentoChar">
    <w:name w:val="Sem Espaçamento Char"/>
    <w:link w:val="SemEspaamento"/>
    <w:uiPriority w:val="1"/>
    <w:rsid w:val="0002629B"/>
  </w:style>
  <w:style w:type="paragraph" w:customStyle="1" w:styleId="P30">
    <w:name w:val="P30"/>
    <w:basedOn w:val="Normal"/>
    <w:rsid w:val="0002629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5D2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pmcorumbaib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AFD4-F0A7-48CE-985A-0BFC30E7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1697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 Kamila -</dc:creator>
  <cp:keywords/>
  <dc:description/>
  <cp:lastModifiedBy>Conta da Microsoft</cp:lastModifiedBy>
  <cp:revision>5</cp:revision>
  <cp:lastPrinted>2021-11-23T18:00:00Z</cp:lastPrinted>
  <dcterms:created xsi:type="dcterms:W3CDTF">2022-05-10T20:45:00Z</dcterms:created>
  <dcterms:modified xsi:type="dcterms:W3CDTF">2022-05-10T21:24:00Z</dcterms:modified>
</cp:coreProperties>
</file>