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5CD" w:rsidRDefault="00B335CD" w:rsidP="00B335CD">
      <w:pPr>
        <w:autoSpaceDE w:val="0"/>
        <w:autoSpaceDN w:val="0"/>
        <w:adjustRightInd w:val="0"/>
        <w:spacing w:line="288" w:lineRule="auto"/>
        <w:jc w:val="center"/>
        <w:rPr>
          <w:rFonts w:ascii="Times New Roman" w:hAnsi="Times New Roman"/>
          <w:b/>
          <w:bCs/>
          <w:sz w:val="24"/>
          <w:szCs w:val="24"/>
          <w:u w:val="single"/>
        </w:rPr>
      </w:pPr>
    </w:p>
    <w:p w:rsidR="00B335CD" w:rsidRPr="00B335CD" w:rsidRDefault="00B335CD" w:rsidP="00B335CD">
      <w:pPr>
        <w:autoSpaceDE w:val="0"/>
        <w:autoSpaceDN w:val="0"/>
        <w:adjustRightInd w:val="0"/>
        <w:spacing w:line="288" w:lineRule="auto"/>
        <w:jc w:val="center"/>
        <w:rPr>
          <w:rFonts w:ascii="Arial Narrow" w:hAnsi="Arial Narrow"/>
          <w:b/>
          <w:bCs/>
          <w:sz w:val="24"/>
          <w:szCs w:val="24"/>
          <w:u w:val="single"/>
        </w:rPr>
      </w:pPr>
      <w:r w:rsidRPr="00B335CD">
        <w:rPr>
          <w:rFonts w:ascii="Arial Narrow" w:hAnsi="Arial Narrow"/>
          <w:b/>
          <w:bCs/>
          <w:sz w:val="24"/>
          <w:szCs w:val="24"/>
          <w:u w:val="single"/>
        </w:rPr>
        <w:t>TERMO DE REFERÊNCIA</w:t>
      </w:r>
    </w:p>
    <w:p w:rsidR="00B335CD" w:rsidRPr="00B335CD" w:rsidRDefault="00B335CD" w:rsidP="00B335CD">
      <w:pPr>
        <w:autoSpaceDE w:val="0"/>
        <w:autoSpaceDN w:val="0"/>
        <w:adjustRightInd w:val="0"/>
        <w:spacing w:after="120" w:line="288" w:lineRule="auto"/>
        <w:jc w:val="both"/>
        <w:rPr>
          <w:rFonts w:ascii="Arial Narrow" w:hAnsi="Arial Narrow"/>
          <w:b/>
          <w:bCs/>
          <w:sz w:val="24"/>
          <w:szCs w:val="24"/>
        </w:rPr>
      </w:pPr>
      <w:r w:rsidRPr="00B335CD">
        <w:rPr>
          <w:rFonts w:ascii="Arial Narrow" w:hAnsi="Arial Narrow"/>
          <w:b/>
          <w:bCs/>
          <w:sz w:val="24"/>
          <w:szCs w:val="24"/>
        </w:rPr>
        <w:t>1. OBJETO</w:t>
      </w:r>
    </w:p>
    <w:p w:rsidR="00B335CD" w:rsidRPr="00B335CD" w:rsidRDefault="00B335CD" w:rsidP="00B335CD">
      <w:pPr>
        <w:jc w:val="both"/>
        <w:rPr>
          <w:rFonts w:ascii="Arial Narrow" w:hAnsi="Arial Narrow"/>
          <w:sz w:val="24"/>
          <w:szCs w:val="24"/>
        </w:rPr>
      </w:pPr>
      <w:r w:rsidRPr="00B335CD">
        <w:rPr>
          <w:rFonts w:ascii="Arial Narrow" w:hAnsi="Arial Narrow"/>
          <w:b/>
          <w:bCs/>
          <w:sz w:val="24"/>
          <w:szCs w:val="24"/>
        </w:rPr>
        <w:t>1.1.</w:t>
      </w:r>
      <w:r w:rsidRPr="00B335CD">
        <w:rPr>
          <w:rFonts w:ascii="Arial Narrow" w:hAnsi="Arial Narrow"/>
          <w:bCs/>
          <w:sz w:val="24"/>
          <w:szCs w:val="24"/>
        </w:rPr>
        <w:t xml:space="preserve"> </w:t>
      </w:r>
      <w:r w:rsidRPr="00B335CD">
        <w:rPr>
          <w:rFonts w:ascii="Arial Narrow" w:hAnsi="Arial Narrow"/>
          <w:sz w:val="24"/>
          <w:szCs w:val="24"/>
        </w:rPr>
        <w:t xml:space="preserve">O objeto consiste na contratação de pessoa física ou jurídica para prestação de serviços técnicos especializados em suporte no planejamento e desenvolvimento de estratégias para monitoramento, atendimento, relacionamento digital, </w:t>
      </w:r>
      <w:proofErr w:type="spellStart"/>
      <w:r w:rsidRPr="00B335CD">
        <w:rPr>
          <w:rFonts w:ascii="Arial Narrow" w:hAnsi="Arial Narrow"/>
          <w:sz w:val="24"/>
          <w:szCs w:val="24"/>
        </w:rPr>
        <w:t>impulsionamento</w:t>
      </w:r>
      <w:proofErr w:type="spellEnd"/>
      <w:r w:rsidRPr="00B335CD">
        <w:rPr>
          <w:rFonts w:ascii="Arial Narrow" w:hAnsi="Arial Narrow"/>
          <w:sz w:val="24"/>
          <w:szCs w:val="24"/>
        </w:rPr>
        <w:t xml:space="preserve"> e produção de conteúdo com especificidade para o uso das redes sociais: </w:t>
      </w:r>
      <w:proofErr w:type="spellStart"/>
      <w:r w:rsidRPr="00B335CD">
        <w:rPr>
          <w:rFonts w:ascii="Arial Narrow" w:hAnsi="Arial Narrow"/>
          <w:sz w:val="24"/>
          <w:szCs w:val="24"/>
        </w:rPr>
        <w:t>Facebook</w:t>
      </w:r>
      <w:proofErr w:type="spellEnd"/>
      <w:r w:rsidRPr="00B335CD">
        <w:rPr>
          <w:rFonts w:ascii="Arial Narrow" w:hAnsi="Arial Narrow"/>
          <w:sz w:val="24"/>
          <w:szCs w:val="24"/>
        </w:rPr>
        <w:t xml:space="preserve">, Instagram, </w:t>
      </w:r>
      <w:proofErr w:type="spellStart"/>
      <w:r w:rsidRPr="00B335CD">
        <w:rPr>
          <w:rFonts w:ascii="Arial Narrow" w:hAnsi="Arial Narrow"/>
          <w:sz w:val="24"/>
          <w:szCs w:val="24"/>
        </w:rPr>
        <w:t>Whatsapp</w:t>
      </w:r>
      <w:proofErr w:type="spellEnd"/>
      <w:r w:rsidRPr="00B335CD">
        <w:rPr>
          <w:rFonts w:ascii="Arial Narrow" w:hAnsi="Arial Narrow"/>
          <w:sz w:val="24"/>
          <w:szCs w:val="24"/>
        </w:rPr>
        <w:t xml:space="preserve"> e fotos aéreas com uso de </w:t>
      </w:r>
      <w:proofErr w:type="spellStart"/>
      <w:r w:rsidRPr="00B335CD">
        <w:rPr>
          <w:rFonts w:ascii="Arial Narrow" w:hAnsi="Arial Narrow"/>
          <w:sz w:val="24"/>
          <w:szCs w:val="24"/>
        </w:rPr>
        <w:t>drone</w:t>
      </w:r>
      <w:proofErr w:type="spellEnd"/>
      <w:r>
        <w:rPr>
          <w:rFonts w:ascii="Arial Narrow" w:hAnsi="Arial Narrow"/>
          <w:sz w:val="24"/>
          <w:szCs w:val="24"/>
        </w:rPr>
        <w:t>, afim de atender as demandas da Secretaria Municipal de Administração.</w:t>
      </w:r>
    </w:p>
    <w:p w:rsidR="00B335CD" w:rsidRPr="00B335CD" w:rsidRDefault="00B335CD" w:rsidP="00B335CD">
      <w:pPr>
        <w:autoSpaceDE w:val="0"/>
        <w:autoSpaceDN w:val="0"/>
        <w:adjustRightInd w:val="0"/>
        <w:spacing w:after="120" w:line="288" w:lineRule="auto"/>
        <w:jc w:val="both"/>
        <w:rPr>
          <w:rFonts w:ascii="Arial Narrow" w:hAnsi="Arial Narrow"/>
          <w:b/>
          <w:bCs/>
          <w:sz w:val="24"/>
          <w:szCs w:val="24"/>
        </w:rPr>
      </w:pPr>
      <w:r w:rsidRPr="00B335CD">
        <w:rPr>
          <w:rFonts w:ascii="Arial Narrow" w:hAnsi="Arial Narrow"/>
          <w:b/>
          <w:bCs/>
          <w:sz w:val="24"/>
          <w:szCs w:val="24"/>
        </w:rPr>
        <w:t>2. JUSTIFICATIVA DA CONTRATAÇÃO</w:t>
      </w:r>
    </w:p>
    <w:p w:rsidR="00B335CD" w:rsidRDefault="00B335CD" w:rsidP="00B335CD">
      <w:pPr>
        <w:spacing w:after="0" w:line="240" w:lineRule="auto"/>
        <w:jc w:val="both"/>
        <w:rPr>
          <w:rFonts w:ascii="Arial Narrow" w:hAnsi="Arial Narrow"/>
          <w:sz w:val="24"/>
          <w:szCs w:val="24"/>
        </w:rPr>
      </w:pPr>
      <w:r w:rsidRPr="00B335CD">
        <w:rPr>
          <w:rFonts w:ascii="Arial Narrow" w:hAnsi="Arial Narrow"/>
          <w:b/>
          <w:bCs/>
          <w:sz w:val="24"/>
          <w:szCs w:val="24"/>
        </w:rPr>
        <w:t>2.1.</w:t>
      </w:r>
      <w:r w:rsidRPr="00B335CD">
        <w:rPr>
          <w:rFonts w:ascii="Arial Narrow" w:hAnsi="Arial Narrow"/>
          <w:sz w:val="24"/>
          <w:szCs w:val="24"/>
        </w:rPr>
        <w:t xml:space="preserve"> A contratação em tela, visa a prestação de serviços técnicos de publicidade digital e afins, a qual engloba em suporte no planejamento e desenvolvimento de estratégias para monitoramento, atendimento, relacionamento digital, </w:t>
      </w:r>
      <w:proofErr w:type="spellStart"/>
      <w:r w:rsidRPr="00B335CD">
        <w:rPr>
          <w:rFonts w:ascii="Arial Narrow" w:hAnsi="Arial Narrow"/>
          <w:sz w:val="24"/>
          <w:szCs w:val="24"/>
        </w:rPr>
        <w:t>impulsionamento</w:t>
      </w:r>
      <w:proofErr w:type="spellEnd"/>
      <w:r w:rsidRPr="00B335CD">
        <w:rPr>
          <w:rFonts w:ascii="Arial Narrow" w:hAnsi="Arial Narrow"/>
          <w:sz w:val="24"/>
          <w:szCs w:val="24"/>
        </w:rPr>
        <w:t xml:space="preserve"> e produção de conteúdo com especificidade para o uso das redes sociais: </w:t>
      </w:r>
      <w:proofErr w:type="spellStart"/>
      <w:r w:rsidRPr="00B335CD">
        <w:rPr>
          <w:rFonts w:ascii="Arial Narrow" w:hAnsi="Arial Narrow"/>
          <w:sz w:val="24"/>
          <w:szCs w:val="24"/>
        </w:rPr>
        <w:t>Facebook</w:t>
      </w:r>
      <w:proofErr w:type="spellEnd"/>
      <w:r w:rsidRPr="00B335CD">
        <w:rPr>
          <w:rFonts w:ascii="Arial Narrow" w:hAnsi="Arial Narrow"/>
          <w:sz w:val="24"/>
          <w:szCs w:val="24"/>
        </w:rPr>
        <w:t xml:space="preserve">, Instagram, </w:t>
      </w:r>
      <w:proofErr w:type="spellStart"/>
      <w:r w:rsidRPr="00B335CD">
        <w:rPr>
          <w:rFonts w:ascii="Arial Narrow" w:hAnsi="Arial Narrow"/>
          <w:sz w:val="24"/>
          <w:szCs w:val="24"/>
        </w:rPr>
        <w:t>Whatsapp</w:t>
      </w:r>
      <w:proofErr w:type="spellEnd"/>
      <w:r w:rsidRPr="00B335CD">
        <w:rPr>
          <w:rFonts w:ascii="Arial Narrow" w:hAnsi="Arial Narrow"/>
          <w:sz w:val="24"/>
          <w:szCs w:val="24"/>
        </w:rPr>
        <w:t xml:space="preserve"> </w:t>
      </w:r>
      <w:r w:rsidR="00F9093B">
        <w:rPr>
          <w:rFonts w:ascii="Arial Narrow" w:hAnsi="Arial Narrow"/>
          <w:sz w:val="24"/>
          <w:szCs w:val="24"/>
        </w:rPr>
        <w:t xml:space="preserve">e fotos aéreas com uso de </w:t>
      </w:r>
      <w:proofErr w:type="spellStart"/>
      <w:r w:rsidR="00F9093B">
        <w:rPr>
          <w:rFonts w:ascii="Arial Narrow" w:hAnsi="Arial Narrow"/>
          <w:sz w:val="24"/>
          <w:szCs w:val="24"/>
        </w:rPr>
        <w:t>drone</w:t>
      </w:r>
      <w:proofErr w:type="spellEnd"/>
      <w:r w:rsidRPr="00B335CD">
        <w:rPr>
          <w:rFonts w:ascii="Arial Narrow" w:hAnsi="Arial Narrow"/>
          <w:sz w:val="24"/>
          <w:szCs w:val="24"/>
        </w:rPr>
        <w:t>, como descrito do item anterior, se faz necessária para divulgação de informa</w:t>
      </w:r>
      <w:r w:rsidR="00F9093B">
        <w:rPr>
          <w:rFonts w:ascii="Arial Narrow" w:hAnsi="Arial Narrow"/>
          <w:sz w:val="24"/>
          <w:szCs w:val="24"/>
        </w:rPr>
        <w:t>tivos, campanhas e chamamentos. Levando informação aos cidadãos, e aproximando a Administração Pública dos munícipes.</w:t>
      </w:r>
    </w:p>
    <w:p w:rsidR="00F9093B" w:rsidRPr="00B335CD" w:rsidRDefault="00F9093B" w:rsidP="00B335CD">
      <w:pPr>
        <w:spacing w:after="0" w:line="240" w:lineRule="auto"/>
        <w:jc w:val="both"/>
        <w:rPr>
          <w:rFonts w:ascii="Arial Narrow" w:hAnsi="Arial Narrow"/>
          <w:sz w:val="24"/>
          <w:szCs w:val="24"/>
        </w:rPr>
      </w:pPr>
    </w:p>
    <w:p w:rsidR="00B335CD" w:rsidRPr="00B335CD" w:rsidRDefault="00B335CD" w:rsidP="00B335CD">
      <w:pPr>
        <w:autoSpaceDE w:val="0"/>
        <w:autoSpaceDN w:val="0"/>
        <w:adjustRightInd w:val="0"/>
        <w:spacing w:after="120" w:line="288" w:lineRule="auto"/>
        <w:jc w:val="both"/>
        <w:rPr>
          <w:rFonts w:ascii="Arial Narrow" w:hAnsi="Arial Narrow"/>
          <w:b/>
          <w:bCs/>
          <w:sz w:val="24"/>
          <w:szCs w:val="24"/>
        </w:rPr>
      </w:pPr>
      <w:r w:rsidRPr="00B335CD">
        <w:rPr>
          <w:rFonts w:ascii="Arial Narrow" w:hAnsi="Arial Narrow"/>
          <w:b/>
          <w:bCs/>
          <w:sz w:val="24"/>
          <w:szCs w:val="24"/>
        </w:rPr>
        <w:t>3. ESTIMATIVA DE CUSTOS</w:t>
      </w:r>
    </w:p>
    <w:p w:rsidR="00B335CD" w:rsidRPr="00B335CD" w:rsidRDefault="00B335CD" w:rsidP="00B335CD">
      <w:pPr>
        <w:autoSpaceDE w:val="0"/>
        <w:autoSpaceDN w:val="0"/>
        <w:adjustRightInd w:val="0"/>
        <w:spacing w:after="120" w:line="288" w:lineRule="auto"/>
        <w:jc w:val="both"/>
        <w:rPr>
          <w:rFonts w:ascii="Arial Narrow" w:hAnsi="Arial Narrow"/>
          <w:b/>
          <w:sz w:val="24"/>
          <w:szCs w:val="24"/>
        </w:rPr>
      </w:pPr>
      <w:r w:rsidRPr="00B335CD">
        <w:rPr>
          <w:rFonts w:ascii="Arial Narrow" w:hAnsi="Arial Narrow"/>
          <w:b/>
          <w:sz w:val="24"/>
          <w:szCs w:val="24"/>
        </w:rPr>
        <w:t xml:space="preserve">3.1. </w:t>
      </w:r>
      <w:r w:rsidRPr="00B335CD">
        <w:rPr>
          <w:rFonts w:ascii="Arial Narrow" w:hAnsi="Arial Narrow"/>
          <w:sz w:val="24"/>
          <w:szCs w:val="24"/>
        </w:rPr>
        <w:t>A estimativa de custo apurada levando-se em conta a média de valores de três orçamentos obtidos por empresas especializadas.</w:t>
      </w:r>
    </w:p>
    <w:p w:rsidR="00B335CD" w:rsidRPr="00B335CD" w:rsidRDefault="00B335CD" w:rsidP="00B335CD">
      <w:pPr>
        <w:autoSpaceDE w:val="0"/>
        <w:autoSpaceDN w:val="0"/>
        <w:adjustRightInd w:val="0"/>
        <w:spacing w:after="120" w:line="288" w:lineRule="auto"/>
        <w:jc w:val="both"/>
        <w:rPr>
          <w:rFonts w:ascii="Arial Narrow" w:hAnsi="Arial Narrow"/>
          <w:b/>
          <w:bCs/>
          <w:sz w:val="24"/>
          <w:szCs w:val="24"/>
        </w:rPr>
      </w:pPr>
      <w:r w:rsidRPr="00B335CD">
        <w:rPr>
          <w:rFonts w:ascii="Arial Narrow" w:hAnsi="Arial Narrow"/>
          <w:b/>
          <w:bCs/>
          <w:sz w:val="24"/>
          <w:szCs w:val="24"/>
        </w:rPr>
        <w:t>4. FORMA DE PAGAMENTO</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b/>
          <w:bCs/>
          <w:sz w:val="24"/>
          <w:szCs w:val="24"/>
        </w:rPr>
        <w:t xml:space="preserve">4.1. </w:t>
      </w:r>
      <w:r w:rsidRPr="00B335CD">
        <w:rPr>
          <w:rFonts w:ascii="Arial Narrow" w:hAnsi="Arial Narrow"/>
          <w:sz w:val="24"/>
          <w:szCs w:val="24"/>
        </w:rPr>
        <w:t>O pagamento se</w:t>
      </w:r>
      <w:bookmarkStart w:id="0" w:name="_GoBack"/>
      <w:bookmarkEnd w:id="0"/>
      <w:r w:rsidRPr="00B335CD">
        <w:rPr>
          <w:rFonts w:ascii="Arial Narrow" w:hAnsi="Arial Narrow"/>
          <w:sz w:val="24"/>
          <w:szCs w:val="24"/>
        </w:rPr>
        <w:t>rá realizado no prazo máximo de 30 dias, a partir da emissão e apresentação da competente nota fiscal.</w:t>
      </w:r>
    </w:p>
    <w:p w:rsidR="00B335CD" w:rsidRPr="00B335CD" w:rsidRDefault="00B335CD" w:rsidP="00B335CD">
      <w:pPr>
        <w:autoSpaceDE w:val="0"/>
        <w:autoSpaceDN w:val="0"/>
        <w:adjustRightInd w:val="0"/>
        <w:spacing w:after="120" w:line="288" w:lineRule="auto"/>
        <w:jc w:val="both"/>
        <w:rPr>
          <w:rFonts w:ascii="Arial Narrow" w:hAnsi="Arial Narrow"/>
          <w:b/>
          <w:bCs/>
          <w:sz w:val="24"/>
          <w:szCs w:val="24"/>
        </w:rPr>
      </w:pPr>
      <w:r w:rsidRPr="00B335CD">
        <w:rPr>
          <w:rFonts w:ascii="Arial Narrow" w:hAnsi="Arial Narrow"/>
          <w:b/>
          <w:bCs/>
          <w:sz w:val="24"/>
          <w:szCs w:val="24"/>
        </w:rPr>
        <w:t>5. OBRIGAÇÕES DA CONTRATADA</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b/>
          <w:sz w:val="24"/>
          <w:szCs w:val="24"/>
        </w:rPr>
        <w:t>5.1.</w:t>
      </w:r>
      <w:r w:rsidRPr="00B335CD">
        <w:rPr>
          <w:rFonts w:ascii="Arial Narrow" w:hAnsi="Arial Narrow"/>
          <w:sz w:val="24"/>
          <w:szCs w:val="24"/>
        </w:rPr>
        <w:t xml:space="preserve">   Executar os serviços nas condições estipuladas, no prazo e local indicados pelo Secretário Municipal de Administração Infraestrutura e Planejamento, em estrita observância das especificações do termo de referência e da proposta, acompanhado da respectiva nota fiscal;</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sz w:val="24"/>
          <w:szCs w:val="24"/>
        </w:rPr>
        <w:t xml:space="preserve"> </w:t>
      </w:r>
      <w:r w:rsidRPr="00B335CD">
        <w:rPr>
          <w:rFonts w:ascii="Arial Narrow" w:hAnsi="Arial Narrow"/>
          <w:b/>
          <w:sz w:val="24"/>
          <w:szCs w:val="24"/>
        </w:rPr>
        <w:t>5.2.</w:t>
      </w:r>
      <w:r w:rsidRPr="00B335CD">
        <w:rPr>
          <w:rFonts w:ascii="Arial Narrow" w:hAnsi="Arial Narrow"/>
          <w:sz w:val="24"/>
          <w:szCs w:val="24"/>
        </w:rPr>
        <w:t xml:space="preserve"> Responsabilizar-se pelos vícios e danos decorrentes dos serviços, de acordo com o Código de Defesa do Consumidor (Lei nº 8.078, de 1990); </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b/>
          <w:sz w:val="24"/>
          <w:szCs w:val="24"/>
        </w:rPr>
        <w:t>5.3.</w:t>
      </w:r>
      <w:r w:rsidRPr="00B335CD">
        <w:rPr>
          <w:rFonts w:ascii="Arial Narrow" w:hAnsi="Arial Narrow"/>
          <w:sz w:val="24"/>
          <w:szCs w:val="24"/>
        </w:rPr>
        <w:t xml:space="preserve"> O dever previsto no subitem anterior implica na obrigação de, a critério da Administração, substituir, reparar, corrigir ou remover, às suas expensas serviços defeituosos; </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b/>
          <w:sz w:val="24"/>
          <w:szCs w:val="24"/>
        </w:rPr>
        <w:t>5.4.</w:t>
      </w:r>
      <w:r w:rsidRPr="00B335CD">
        <w:rPr>
          <w:rFonts w:ascii="Arial Narrow" w:hAnsi="Arial Narrow"/>
          <w:sz w:val="24"/>
          <w:szCs w:val="24"/>
        </w:rPr>
        <w:t xml:space="preserve"> Atender prontamente a quaisquer exigências da Administração, inerentes ao objeto da presente contratação;</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sz w:val="24"/>
          <w:szCs w:val="24"/>
        </w:rPr>
        <w:t xml:space="preserve"> </w:t>
      </w:r>
      <w:r w:rsidRPr="00B335CD">
        <w:rPr>
          <w:rFonts w:ascii="Arial Narrow" w:hAnsi="Arial Narrow"/>
          <w:b/>
          <w:sz w:val="24"/>
          <w:szCs w:val="24"/>
        </w:rPr>
        <w:t>5.5.</w:t>
      </w:r>
      <w:r w:rsidRPr="00B335CD">
        <w:rPr>
          <w:rFonts w:ascii="Arial Narrow" w:hAnsi="Arial Narrow"/>
          <w:sz w:val="24"/>
          <w:szCs w:val="24"/>
        </w:rPr>
        <w:t xml:space="preserve"> Manter, durante toda a execução do contrato, em compatibilidade com as obrigações assumidas, todas as condições de habilitação e qualificação exigidas na contratação;</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b/>
          <w:sz w:val="24"/>
          <w:szCs w:val="24"/>
        </w:rPr>
        <w:lastRenderedPageBreak/>
        <w:t xml:space="preserve"> 5.6.</w:t>
      </w:r>
      <w:r w:rsidRPr="00B335CD">
        <w:rPr>
          <w:rFonts w:ascii="Arial Narrow" w:hAnsi="Arial Narrow"/>
          <w:sz w:val="24"/>
          <w:szCs w:val="24"/>
        </w:rPr>
        <w:t xml:space="preserve"> Não transferir a terceiros, por qualquer forma, nem mesmo parcialmente, as obrigações assumidas, nem subcontratar qualquer das prestações a que está obrigada, exceto nas condições autorizadas no termo de referência ou na minuta de contrato; </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b/>
          <w:sz w:val="24"/>
          <w:szCs w:val="24"/>
        </w:rPr>
        <w:t>5.7.</w:t>
      </w:r>
      <w:r w:rsidRPr="00B335CD">
        <w:rPr>
          <w:rFonts w:ascii="Arial Narrow" w:hAnsi="Arial Narrow"/>
          <w:sz w:val="24"/>
          <w:szCs w:val="24"/>
        </w:rPr>
        <w:t xml:space="preserve"> Sujeitar-se a mais ampla e irrestrita fiscalização por parte do servidor da CONTRATANTE encarregado de acompanhar a execução do contrato prestando todos os esclarecimentos que forem solicitados e atendendo as reclamações formuladas;</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b/>
          <w:sz w:val="24"/>
          <w:szCs w:val="24"/>
        </w:rPr>
        <w:t xml:space="preserve"> 5.8.</w:t>
      </w:r>
      <w:r w:rsidRPr="00B335CD">
        <w:rPr>
          <w:rFonts w:ascii="Arial Narrow" w:hAnsi="Arial Narrow"/>
          <w:sz w:val="24"/>
          <w:szCs w:val="24"/>
        </w:rPr>
        <w:t xml:space="preserve"> Responsabilizar-se pelas despesas dos tributos, encargos trabalhistas, previdenciários, fiscais, comerciais, taxas, fretes, seguros, deslocamento de pessoal, quaisquer outras que incidam ou venham a incidir na execução do contrato; </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b/>
          <w:sz w:val="24"/>
          <w:szCs w:val="24"/>
        </w:rPr>
        <w:t>5.9.</w:t>
      </w:r>
      <w:r w:rsidRPr="00B335CD">
        <w:rPr>
          <w:rFonts w:ascii="Arial Narrow" w:hAnsi="Arial Narrow"/>
          <w:sz w:val="24"/>
          <w:szCs w:val="24"/>
        </w:rPr>
        <w:t xml:space="preserve"> Comunicar à Secretaria requisitante, qualquer ocorrência anormal, que impeça a realização dos serviços contratados; </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b/>
          <w:sz w:val="24"/>
          <w:szCs w:val="24"/>
        </w:rPr>
        <w:t>5.10.</w:t>
      </w:r>
      <w:r w:rsidRPr="00B335CD">
        <w:rPr>
          <w:rFonts w:ascii="Arial Narrow" w:hAnsi="Arial Narrow"/>
          <w:sz w:val="24"/>
          <w:szCs w:val="24"/>
        </w:rPr>
        <w:t xml:space="preserve"> Todas as despesas com combustível, motorista, manutenção do veículo e demais despesas necessárias para prestação dos serviços correrão por conta da CONTRATADA.</w:t>
      </w:r>
    </w:p>
    <w:p w:rsidR="00B335CD" w:rsidRPr="00B335CD" w:rsidRDefault="00B335CD" w:rsidP="00B335CD">
      <w:pPr>
        <w:autoSpaceDE w:val="0"/>
        <w:autoSpaceDN w:val="0"/>
        <w:adjustRightInd w:val="0"/>
        <w:spacing w:after="120" w:line="288" w:lineRule="auto"/>
        <w:jc w:val="both"/>
        <w:rPr>
          <w:rFonts w:ascii="Arial Narrow" w:hAnsi="Arial Narrow"/>
          <w:b/>
          <w:sz w:val="24"/>
          <w:szCs w:val="24"/>
        </w:rPr>
      </w:pPr>
      <w:r w:rsidRPr="00B335CD">
        <w:rPr>
          <w:rFonts w:ascii="Arial Narrow" w:hAnsi="Arial Narrow"/>
          <w:b/>
          <w:sz w:val="24"/>
          <w:szCs w:val="24"/>
        </w:rPr>
        <w:t xml:space="preserve"> 6.OBRIGAÇÃO DA CONTRATANTE </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b/>
          <w:sz w:val="24"/>
          <w:szCs w:val="24"/>
        </w:rPr>
        <w:t>6.1.</w:t>
      </w:r>
      <w:r w:rsidRPr="00B335CD">
        <w:rPr>
          <w:rFonts w:ascii="Arial Narrow" w:hAnsi="Arial Narrow"/>
          <w:sz w:val="24"/>
          <w:szCs w:val="24"/>
        </w:rPr>
        <w:t xml:space="preserve"> Verificar minuciosamente, no prazo fixado, a conformidade dos serviços prestados com as especificações constantes da proposta e termo de referência, para fins de aceitação e recebimento definitivos; </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b/>
          <w:sz w:val="24"/>
          <w:szCs w:val="24"/>
        </w:rPr>
        <w:t>6.2.</w:t>
      </w:r>
      <w:r w:rsidRPr="00B335CD">
        <w:rPr>
          <w:rFonts w:ascii="Arial Narrow" w:hAnsi="Arial Narrow"/>
          <w:sz w:val="24"/>
          <w:szCs w:val="24"/>
        </w:rPr>
        <w:t xml:space="preserve"> Acompanhar e fiscalizar o cumprimento das obrigações da CONTRATADA, através de servidor especialmente designado; </w:t>
      </w:r>
    </w:p>
    <w:p w:rsidR="00B335CD" w:rsidRPr="00B335CD" w:rsidRDefault="00B335CD" w:rsidP="00B335CD">
      <w:pPr>
        <w:autoSpaceDE w:val="0"/>
        <w:autoSpaceDN w:val="0"/>
        <w:adjustRightInd w:val="0"/>
        <w:spacing w:after="120" w:line="288" w:lineRule="auto"/>
        <w:jc w:val="both"/>
        <w:rPr>
          <w:rFonts w:ascii="Arial Narrow" w:hAnsi="Arial Narrow"/>
          <w:b/>
          <w:bCs/>
          <w:sz w:val="24"/>
          <w:szCs w:val="24"/>
        </w:rPr>
      </w:pPr>
      <w:r w:rsidRPr="00B335CD">
        <w:rPr>
          <w:rFonts w:ascii="Arial Narrow" w:hAnsi="Arial Narrow"/>
          <w:b/>
          <w:sz w:val="24"/>
          <w:szCs w:val="24"/>
        </w:rPr>
        <w:t>6.3.</w:t>
      </w:r>
      <w:r w:rsidRPr="00B335CD">
        <w:rPr>
          <w:rFonts w:ascii="Arial Narrow" w:hAnsi="Arial Narrow"/>
          <w:sz w:val="24"/>
          <w:szCs w:val="24"/>
        </w:rPr>
        <w:t xml:space="preserve"> Efetuar o pagamento no prazo previsto.</w:t>
      </w:r>
    </w:p>
    <w:p w:rsidR="00B335CD" w:rsidRPr="00B335CD" w:rsidRDefault="00B335CD" w:rsidP="00B335CD">
      <w:pPr>
        <w:autoSpaceDE w:val="0"/>
        <w:autoSpaceDN w:val="0"/>
        <w:adjustRightInd w:val="0"/>
        <w:spacing w:after="120" w:line="288" w:lineRule="auto"/>
        <w:jc w:val="both"/>
        <w:rPr>
          <w:rFonts w:ascii="Arial Narrow" w:hAnsi="Arial Narrow"/>
          <w:b/>
          <w:bCs/>
          <w:sz w:val="24"/>
          <w:szCs w:val="24"/>
        </w:rPr>
      </w:pPr>
      <w:r w:rsidRPr="00B335CD">
        <w:rPr>
          <w:rFonts w:ascii="Arial Narrow" w:hAnsi="Arial Narrow"/>
          <w:b/>
          <w:bCs/>
          <w:sz w:val="24"/>
          <w:szCs w:val="24"/>
        </w:rPr>
        <w:t>7. MEDIDAS ACAUTELADORAS</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b/>
          <w:bCs/>
          <w:sz w:val="24"/>
          <w:szCs w:val="24"/>
        </w:rPr>
        <w:t xml:space="preserve">7.1. </w:t>
      </w:r>
      <w:r w:rsidRPr="00B335CD">
        <w:rPr>
          <w:rFonts w:ascii="Arial Narrow" w:hAnsi="Arial Narrow"/>
          <w:sz w:val="24"/>
          <w:szCs w:val="24"/>
        </w:rPr>
        <w:t>Consoante o artigo 45 da Lei nº 9.784, de 1999, sem a prévia manifestação do interessado, motivadamente, adotar providências acauteladoras, inclusive retendo o pagamento, em caso de risco iminente, como forma de prevenir a ocorrência de dano de difícil ou impossível reparação.</w:t>
      </w:r>
    </w:p>
    <w:p w:rsidR="00B335CD" w:rsidRPr="00B335CD" w:rsidRDefault="00B335CD" w:rsidP="00B335CD">
      <w:pPr>
        <w:autoSpaceDE w:val="0"/>
        <w:autoSpaceDN w:val="0"/>
        <w:adjustRightInd w:val="0"/>
        <w:spacing w:after="120" w:line="288" w:lineRule="auto"/>
        <w:jc w:val="both"/>
        <w:rPr>
          <w:rFonts w:ascii="Arial Narrow" w:hAnsi="Arial Narrow"/>
          <w:b/>
          <w:bCs/>
          <w:sz w:val="24"/>
          <w:szCs w:val="24"/>
        </w:rPr>
      </w:pPr>
      <w:r w:rsidRPr="00B335CD">
        <w:rPr>
          <w:rFonts w:ascii="Arial Narrow" w:hAnsi="Arial Narrow"/>
          <w:b/>
          <w:bCs/>
          <w:sz w:val="24"/>
          <w:szCs w:val="24"/>
        </w:rPr>
        <w:t>8. CONTROLE DA EXECUÇÃO</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b/>
          <w:bCs/>
          <w:sz w:val="24"/>
          <w:szCs w:val="24"/>
        </w:rPr>
        <w:t xml:space="preserve">8.1. </w:t>
      </w:r>
      <w:r w:rsidRPr="00B335CD">
        <w:rPr>
          <w:rFonts w:ascii="Arial Narrow" w:hAnsi="Arial Narrow"/>
          <w:sz w:val="24"/>
          <w:szCs w:val="24"/>
        </w:rPr>
        <w:t>A fiscalização da contratação será exercida pelo Sr. Marcos Divino Peixoto, ou às suas ordens, na parte que os couber, ao qual competirá dirimir as dúvidas que surgirem no curso da execução do contrato, e de tudo dará ciência à Administração;</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b/>
          <w:bCs/>
          <w:sz w:val="24"/>
          <w:szCs w:val="24"/>
        </w:rPr>
        <w:t xml:space="preserve">9.2. </w:t>
      </w:r>
      <w:r w:rsidRPr="00B335CD">
        <w:rPr>
          <w:rFonts w:ascii="Arial Narrow" w:hAnsi="Arial Narrow"/>
          <w:sz w:val="24"/>
          <w:szCs w:val="24"/>
        </w:rPr>
        <w:t xml:space="preserve">A fiscalização de que trata este item não exclui nem reduz a responsabilidade da prestadora de serviço, inclusive perante terceiros, por qualquer irregularidade ou vício de qualidade ainda que resultante de imperfeições técnicas, vícios redibitórios, ou emprego de material inadequado ou de qualidade inferior, e, na ocorrência desta, não implica em </w:t>
      </w:r>
      <w:proofErr w:type="spellStart"/>
      <w:r w:rsidRPr="00B335CD">
        <w:rPr>
          <w:rFonts w:ascii="Arial Narrow" w:hAnsi="Arial Narrow"/>
          <w:sz w:val="24"/>
          <w:szCs w:val="24"/>
        </w:rPr>
        <w:t>co-responsabilidade</w:t>
      </w:r>
      <w:proofErr w:type="spellEnd"/>
      <w:r w:rsidRPr="00B335CD">
        <w:rPr>
          <w:rFonts w:ascii="Arial Narrow" w:hAnsi="Arial Narrow"/>
          <w:sz w:val="24"/>
          <w:szCs w:val="24"/>
        </w:rPr>
        <w:t xml:space="preserve"> da Administração ou de seus agentes e prepostos, de conformidade com o art. 70 da Lei nº 8.666, de 1993;</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b/>
          <w:bCs/>
          <w:sz w:val="24"/>
          <w:szCs w:val="24"/>
        </w:rPr>
        <w:t xml:space="preserve">9.3. </w:t>
      </w:r>
      <w:r w:rsidRPr="00B335CD">
        <w:rPr>
          <w:rFonts w:ascii="Arial Narrow" w:hAnsi="Arial Narrow"/>
          <w:bCs/>
          <w:sz w:val="24"/>
          <w:szCs w:val="24"/>
        </w:rPr>
        <w:t>A</w:t>
      </w:r>
      <w:r w:rsidRPr="00B335CD">
        <w:rPr>
          <w:rFonts w:ascii="Arial Narrow" w:hAnsi="Arial Narrow"/>
          <w:sz w:val="24"/>
          <w:szCs w:val="24"/>
        </w:rPr>
        <w:t xml:space="preserve"> fiscal do contrato anotará em registro próprio todas as ocorrências relacionadas com a execução do contrato, indicando dia, mês e ano, bem como o nome dos funcionários eventualmente envolvidos, determinando o que for necessário à regularização das faltas e encaminhando os apontamentos à autoridade competente para as providências cabíveis.</w:t>
      </w:r>
    </w:p>
    <w:p w:rsidR="00B335CD" w:rsidRPr="00B335CD" w:rsidRDefault="00B335CD" w:rsidP="00B335CD">
      <w:pPr>
        <w:autoSpaceDE w:val="0"/>
        <w:autoSpaceDN w:val="0"/>
        <w:adjustRightInd w:val="0"/>
        <w:spacing w:after="120" w:line="288" w:lineRule="auto"/>
        <w:jc w:val="both"/>
        <w:rPr>
          <w:rFonts w:ascii="Arial Narrow" w:hAnsi="Arial Narrow"/>
          <w:b/>
          <w:bCs/>
          <w:sz w:val="24"/>
          <w:szCs w:val="24"/>
        </w:rPr>
      </w:pPr>
      <w:r w:rsidRPr="00B335CD">
        <w:rPr>
          <w:rFonts w:ascii="Arial Narrow" w:hAnsi="Arial Narrow"/>
          <w:b/>
          <w:bCs/>
          <w:sz w:val="24"/>
          <w:szCs w:val="24"/>
        </w:rPr>
        <w:lastRenderedPageBreak/>
        <w:t xml:space="preserve">10. DOS RECURSOS ORÇAMENTÁRIOS </w:t>
      </w:r>
    </w:p>
    <w:p w:rsidR="00B335CD" w:rsidRPr="00B335CD" w:rsidRDefault="00B335CD" w:rsidP="00B335CD">
      <w:pPr>
        <w:autoSpaceDE w:val="0"/>
        <w:autoSpaceDN w:val="0"/>
        <w:adjustRightInd w:val="0"/>
        <w:spacing w:after="120" w:line="288" w:lineRule="auto"/>
        <w:jc w:val="both"/>
        <w:rPr>
          <w:rFonts w:ascii="Arial Narrow" w:hAnsi="Arial Narrow"/>
          <w:sz w:val="24"/>
          <w:szCs w:val="24"/>
        </w:rPr>
      </w:pPr>
      <w:r w:rsidRPr="00B335CD">
        <w:rPr>
          <w:rFonts w:ascii="Arial Narrow" w:hAnsi="Arial Narrow"/>
          <w:b/>
          <w:bCs/>
          <w:sz w:val="24"/>
          <w:szCs w:val="24"/>
        </w:rPr>
        <w:t xml:space="preserve">10.1. </w:t>
      </w:r>
      <w:r w:rsidRPr="00B335CD">
        <w:rPr>
          <w:rFonts w:ascii="Arial Narrow" w:hAnsi="Arial Narrow"/>
          <w:sz w:val="24"/>
          <w:szCs w:val="24"/>
        </w:rPr>
        <w:t>As despesas decorrentes da contratação serão adimplidas com recursos oriundos da Secretaria de Administração;</w:t>
      </w:r>
    </w:p>
    <w:p w:rsidR="00B335CD" w:rsidRPr="00B335CD" w:rsidRDefault="00B335CD" w:rsidP="00B335CD">
      <w:pPr>
        <w:autoSpaceDE w:val="0"/>
        <w:autoSpaceDN w:val="0"/>
        <w:adjustRightInd w:val="0"/>
        <w:spacing w:after="120" w:line="288" w:lineRule="auto"/>
        <w:jc w:val="both"/>
        <w:rPr>
          <w:rFonts w:ascii="Arial Narrow" w:hAnsi="Arial Narrow"/>
          <w:b/>
          <w:sz w:val="24"/>
          <w:szCs w:val="24"/>
        </w:rPr>
      </w:pPr>
      <w:r w:rsidRPr="00B335CD">
        <w:rPr>
          <w:rFonts w:ascii="Arial Narrow" w:hAnsi="Arial Narrow"/>
          <w:b/>
          <w:bCs/>
          <w:sz w:val="24"/>
          <w:szCs w:val="24"/>
        </w:rPr>
        <w:t xml:space="preserve">10.2. </w:t>
      </w:r>
      <w:r w:rsidRPr="00B335CD">
        <w:rPr>
          <w:rFonts w:ascii="Arial Narrow" w:hAnsi="Arial Narrow"/>
          <w:sz w:val="24"/>
          <w:szCs w:val="24"/>
        </w:rPr>
        <w:t>As despesas decorrentes da contratação correrão por conta de dotação orçamentária própria</w:t>
      </w:r>
      <w:r w:rsidRPr="00B335CD">
        <w:rPr>
          <w:rFonts w:ascii="Arial Narrow" w:hAnsi="Arial Narrow"/>
          <w:b/>
          <w:sz w:val="24"/>
          <w:szCs w:val="24"/>
        </w:rPr>
        <w:t>.</w:t>
      </w:r>
    </w:p>
    <w:p w:rsidR="00B335CD" w:rsidRPr="00B335CD" w:rsidRDefault="00B335CD" w:rsidP="00B335CD">
      <w:pPr>
        <w:autoSpaceDE w:val="0"/>
        <w:autoSpaceDN w:val="0"/>
        <w:adjustRightInd w:val="0"/>
        <w:spacing w:after="120" w:line="288" w:lineRule="auto"/>
        <w:jc w:val="both"/>
        <w:rPr>
          <w:rFonts w:ascii="Arial Narrow" w:hAnsi="Arial Narrow"/>
          <w:b/>
          <w:bCs/>
          <w:sz w:val="24"/>
          <w:szCs w:val="24"/>
        </w:rPr>
      </w:pPr>
      <w:r w:rsidRPr="00B335CD">
        <w:rPr>
          <w:rFonts w:ascii="Arial Narrow" w:hAnsi="Arial Narrow"/>
          <w:b/>
          <w:bCs/>
          <w:sz w:val="24"/>
          <w:szCs w:val="24"/>
        </w:rPr>
        <w:t>11. DAS INFRAÇÕES E DAS SANÇÕES ADMINISTRATIVAS</w:t>
      </w:r>
    </w:p>
    <w:p w:rsidR="00B335CD" w:rsidRPr="00B335CD" w:rsidRDefault="00B335CD" w:rsidP="00B335CD">
      <w:pPr>
        <w:spacing w:after="120" w:line="288" w:lineRule="auto"/>
        <w:jc w:val="both"/>
        <w:rPr>
          <w:rFonts w:ascii="Arial Narrow" w:hAnsi="Arial Narrow"/>
          <w:b/>
          <w:bCs/>
          <w:color w:val="000000"/>
          <w:sz w:val="24"/>
          <w:szCs w:val="24"/>
        </w:rPr>
      </w:pPr>
      <w:r w:rsidRPr="00B335CD">
        <w:rPr>
          <w:rFonts w:ascii="Arial Narrow" w:hAnsi="Arial Narrow"/>
          <w:b/>
          <w:sz w:val="24"/>
          <w:szCs w:val="24"/>
        </w:rPr>
        <w:t xml:space="preserve">11.1. </w:t>
      </w:r>
      <w:r w:rsidRPr="00B335CD">
        <w:rPr>
          <w:rFonts w:ascii="Arial Narrow" w:hAnsi="Arial Narrow"/>
          <w:sz w:val="24"/>
          <w:szCs w:val="24"/>
        </w:rPr>
        <w:t>Pelo descumprimento total ou parcial das condições estabelecidas neste contrato e no respectivo Termo de Referência da dispensa de licitação, o Contratante poderá aplicar à Contratada as seguintes penalidades, além da responsabilização civil e penal cabíveis, sem prejuízo do disposto na lei 14.133/2021:</w:t>
      </w:r>
    </w:p>
    <w:p w:rsidR="00B335CD" w:rsidRPr="00B335CD" w:rsidRDefault="00B335CD" w:rsidP="00B335CD">
      <w:pPr>
        <w:spacing w:after="120" w:line="288" w:lineRule="auto"/>
        <w:jc w:val="both"/>
        <w:rPr>
          <w:rFonts w:ascii="Arial Narrow" w:hAnsi="Arial Narrow"/>
          <w:sz w:val="24"/>
          <w:szCs w:val="24"/>
        </w:rPr>
      </w:pPr>
      <w:r w:rsidRPr="00B335CD">
        <w:rPr>
          <w:rFonts w:ascii="Arial Narrow" w:hAnsi="Arial Narrow"/>
          <w:b/>
          <w:sz w:val="24"/>
          <w:szCs w:val="24"/>
        </w:rPr>
        <w:t>11.1.1.</w:t>
      </w:r>
      <w:r w:rsidRPr="00B335CD">
        <w:rPr>
          <w:rFonts w:ascii="Arial Narrow" w:hAnsi="Arial Narrow"/>
          <w:sz w:val="24"/>
          <w:szCs w:val="24"/>
        </w:rPr>
        <w:t xml:space="preserve"> Advertência em caso de atraso 10 (dez) dias na prestação do serviço; </w:t>
      </w:r>
    </w:p>
    <w:p w:rsidR="00B335CD" w:rsidRPr="00B335CD" w:rsidRDefault="00B335CD" w:rsidP="00B335CD">
      <w:pPr>
        <w:spacing w:after="120" w:line="288" w:lineRule="auto"/>
        <w:jc w:val="both"/>
        <w:rPr>
          <w:rFonts w:ascii="Arial Narrow" w:hAnsi="Arial Narrow"/>
          <w:sz w:val="24"/>
          <w:szCs w:val="24"/>
        </w:rPr>
      </w:pPr>
      <w:r w:rsidRPr="00B335CD">
        <w:rPr>
          <w:rFonts w:ascii="Arial Narrow" w:hAnsi="Arial Narrow"/>
          <w:b/>
          <w:sz w:val="24"/>
          <w:szCs w:val="24"/>
        </w:rPr>
        <w:t xml:space="preserve">11.1.1.1. </w:t>
      </w:r>
      <w:r w:rsidRPr="00B335CD">
        <w:rPr>
          <w:rFonts w:ascii="Arial Narrow" w:hAnsi="Arial Narrow"/>
          <w:sz w:val="24"/>
          <w:szCs w:val="24"/>
        </w:rPr>
        <w:t>A advertência de que trata o parágrafo anterior será aplicada apenas no primeiro atraso injustificado, a partir do segundo atraso serão aplicadas as sanções a seguir especificadas;</w:t>
      </w:r>
    </w:p>
    <w:p w:rsidR="00B335CD" w:rsidRPr="00B335CD" w:rsidRDefault="00B335CD" w:rsidP="00B335CD">
      <w:pPr>
        <w:spacing w:after="120" w:line="288" w:lineRule="auto"/>
        <w:jc w:val="both"/>
        <w:rPr>
          <w:rFonts w:ascii="Arial Narrow" w:hAnsi="Arial Narrow"/>
          <w:sz w:val="24"/>
          <w:szCs w:val="24"/>
        </w:rPr>
      </w:pPr>
      <w:r w:rsidRPr="00B335CD">
        <w:rPr>
          <w:rFonts w:ascii="Arial Narrow" w:hAnsi="Arial Narrow"/>
          <w:b/>
          <w:sz w:val="24"/>
          <w:szCs w:val="24"/>
        </w:rPr>
        <w:t xml:space="preserve">11.1.2. </w:t>
      </w:r>
      <w:r w:rsidRPr="00B335CD">
        <w:rPr>
          <w:rFonts w:ascii="Arial Narrow" w:hAnsi="Arial Narrow"/>
          <w:sz w:val="24"/>
          <w:szCs w:val="24"/>
        </w:rPr>
        <w:t xml:space="preserve">Multa de 20% (vinte por cento) </w:t>
      </w:r>
      <w:r w:rsidRPr="00B335CD">
        <w:rPr>
          <w:rFonts w:ascii="Arial Narrow" w:hAnsi="Arial Narrow"/>
          <w:b/>
          <w:sz w:val="24"/>
          <w:szCs w:val="24"/>
        </w:rPr>
        <w:t xml:space="preserve">do valor total do serviço </w:t>
      </w:r>
      <w:r w:rsidRPr="00B335CD">
        <w:rPr>
          <w:rFonts w:ascii="Arial Narrow" w:hAnsi="Arial Narrow"/>
          <w:sz w:val="24"/>
          <w:szCs w:val="24"/>
        </w:rPr>
        <w:t>não prestado, mais 5% (cinco por cento) por dia de atraso, limitado até trinta dias;</w:t>
      </w:r>
    </w:p>
    <w:p w:rsidR="00B335CD" w:rsidRPr="00B335CD" w:rsidRDefault="00B335CD" w:rsidP="00B335CD">
      <w:pPr>
        <w:spacing w:after="120" w:line="288" w:lineRule="auto"/>
        <w:jc w:val="both"/>
        <w:rPr>
          <w:rFonts w:ascii="Arial Narrow" w:hAnsi="Arial Narrow"/>
          <w:sz w:val="24"/>
          <w:szCs w:val="24"/>
        </w:rPr>
      </w:pPr>
      <w:r w:rsidRPr="00B335CD">
        <w:rPr>
          <w:rFonts w:ascii="Arial Narrow" w:hAnsi="Arial Narrow"/>
          <w:b/>
          <w:sz w:val="24"/>
          <w:szCs w:val="24"/>
        </w:rPr>
        <w:t xml:space="preserve">11.1.2.1. </w:t>
      </w:r>
      <w:r w:rsidRPr="00B335CD">
        <w:rPr>
          <w:rFonts w:ascii="Arial Narrow" w:hAnsi="Arial Narrow"/>
          <w:sz w:val="24"/>
          <w:szCs w:val="24"/>
        </w:rPr>
        <w:t xml:space="preserve">A multa de que trata o parágrafo anterior será aplicada ainda que o atraso ocorra com uma ou mais prestações de serviço; </w:t>
      </w:r>
    </w:p>
    <w:p w:rsidR="00B335CD" w:rsidRPr="00B335CD" w:rsidRDefault="00B335CD" w:rsidP="00B335CD">
      <w:pPr>
        <w:spacing w:after="120" w:line="288" w:lineRule="auto"/>
        <w:jc w:val="both"/>
        <w:rPr>
          <w:rFonts w:ascii="Arial Narrow" w:hAnsi="Arial Narrow"/>
          <w:sz w:val="24"/>
          <w:szCs w:val="24"/>
        </w:rPr>
      </w:pPr>
      <w:r w:rsidRPr="00B335CD">
        <w:rPr>
          <w:rFonts w:ascii="Arial Narrow" w:hAnsi="Arial Narrow"/>
          <w:b/>
          <w:sz w:val="24"/>
          <w:szCs w:val="24"/>
        </w:rPr>
        <w:t>11.2.</w:t>
      </w:r>
      <w:r w:rsidRPr="00B335CD">
        <w:rPr>
          <w:rFonts w:ascii="Arial Narrow" w:hAnsi="Arial Narrow"/>
          <w:sz w:val="24"/>
          <w:szCs w:val="24"/>
        </w:rPr>
        <w:t xml:space="preserve"> Após a aplicação de advertência e da multa, a próxima penalidade será a suspensão temporária de participação em licitação e impedimento de contratar com a Administração Pública, pelo prazo de até 02 (dois) anos; e/ou Declaração de inidoneidade para licitar ou contratar com a Administração Pública enquanto perdurarem os motivos determinantes da punição, ou até que seja promovida sua reabilitação, perante a própria autoridade que aplicou a penalidade;</w:t>
      </w:r>
    </w:p>
    <w:p w:rsidR="00B335CD" w:rsidRPr="00B335CD" w:rsidRDefault="00B335CD" w:rsidP="00B335CD">
      <w:pPr>
        <w:spacing w:after="120" w:line="288" w:lineRule="auto"/>
        <w:jc w:val="both"/>
        <w:rPr>
          <w:rFonts w:ascii="Arial Narrow" w:hAnsi="Arial Narrow"/>
          <w:sz w:val="24"/>
          <w:szCs w:val="24"/>
        </w:rPr>
      </w:pPr>
      <w:r w:rsidRPr="00B335CD">
        <w:rPr>
          <w:rFonts w:ascii="Arial Narrow" w:hAnsi="Arial Narrow"/>
          <w:b/>
          <w:sz w:val="24"/>
          <w:szCs w:val="24"/>
        </w:rPr>
        <w:t xml:space="preserve">11.3. </w:t>
      </w:r>
      <w:r w:rsidRPr="00B335CD">
        <w:rPr>
          <w:rFonts w:ascii="Arial Narrow" w:hAnsi="Arial Narrow"/>
          <w:sz w:val="24"/>
          <w:szCs w:val="24"/>
        </w:rPr>
        <w:t>As sanções são autônomas e a aplicação de uma não exclui a outra;</w:t>
      </w:r>
    </w:p>
    <w:p w:rsidR="00B335CD" w:rsidRPr="00B335CD" w:rsidRDefault="00B335CD" w:rsidP="00B335CD">
      <w:pPr>
        <w:spacing w:after="120" w:line="288" w:lineRule="auto"/>
        <w:jc w:val="both"/>
        <w:rPr>
          <w:rFonts w:ascii="Arial Narrow" w:hAnsi="Arial Narrow"/>
          <w:sz w:val="24"/>
          <w:szCs w:val="24"/>
        </w:rPr>
      </w:pPr>
      <w:r w:rsidRPr="00B335CD">
        <w:rPr>
          <w:rFonts w:ascii="Arial Narrow" w:hAnsi="Arial Narrow"/>
          <w:b/>
          <w:sz w:val="24"/>
          <w:szCs w:val="24"/>
        </w:rPr>
        <w:t xml:space="preserve">11.4. </w:t>
      </w:r>
      <w:r w:rsidRPr="00B335CD">
        <w:rPr>
          <w:rFonts w:ascii="Arial Narrow" w:hAnsi="Arial Narrow"/>
          <w:sz w:val="24"/>
          <w:szCs w:val="24"/>
        </w:rPr>
        <w:t>Aplicadas as multas, o Contratante poderá descontá-las no primeiro pagamento que fizer à Contratada.</w:t>
      </w:r>
    </w:p>
    <w:p w:rsidR="00B335CD" w:rsidRPr="00B335CD" w:rsidRDefault="00B335CD" w:rsidP="00B335CD">
      <w:pPr>
        <w:autoSpaceDE w:val="0"/>
        <w:autoSpaceDN w:val="0"/>
        <w:adjustRightInd w:val="0"/>
        <w:spacing w:after="120" w:line="288" w:lineRule="auto"/>
        <w:ind w:left="4248"/>
        <w:jc w:val="both"/>
        <w:rPr>
          <w:rFonts w:ascii="Arial Narrow" w:hAnsi="Arial Narrow"/>
          <w:sz w:val="24"/>
          <w:szCs w:val="24"/>
        </w:rPr>
      </w:pPr>
      <w:r w:rsidRPr="00B335CD">
        <w:rPr>
          <w:rFonts w:ascii="Arial Narrow" w:hAnsi="Arial Narrow"/>
          <w:sz w:val="24"/>
          <w:szCs w:val="24"/>
        </w:rPr>
        <w:t>Corumbaíba-GO, 12 de dezembro de 2022</w:t>
      </w:r>
    </w:p>
    <w:p w:rsidR="00B335CD" w:rsidRPr="00B335CD" w:rsidRDefault="00B335CD" w:rsidP="00B335CD">
      <w:pPr>
        <w:autoSpaceDE w:val="0"/>
        <w:autoSpaceDN w:val="0"/>
        <w:adjustRightInd w:val="0"/>
        <w:spacing w:line="288" w:lineRule="auto"/>
        <w:jc w:val="both"/>
        <w:rPr>
          <w:rFonts w:ascii="Arial Narrow" w:hAnsi="Arial Narrow"/>
          <w:sz w:val="24"/>
          <w:szCs w:val="24"/>
        </w:rPr>
      </w:pPr>
    </w:p>
    <w:p w:rsidR="00B335CD" w:rsidRPr="00B335CD" w:rsidRDefault="00B335CD" w:rsidP="00B335CD">
      <w:pPr>
        <w:autoSpaceDE w:val="0"/>
        <w:autoSpaceDN w:val="0"/>
        <w:adjustRightInd w:val="0"/>
        <w:spacing w:line="288" w:lineRule="auto"/>
        <w:jc w:val="both"/>
        <w:rPr>
          <w:rFonts w:ascii="Arial Narrow" w:hAnsi="Arial Narrow"/>
          <w:sz w:val="24"/>
          <w:szCs w:val="24"/>
        </w:rPr>
      </w:pPr>
    </w:p>
    <w:p w:rsidR="00B335CD" w:rsidRPr="00B335CD" w:rsidRDefault="00B335CD" w:rsidP="00B335CD">
      <w:pPr>
        <w:autoSpaceDE w:val="0"/>
        <w:autoSpaceDN w:val="0"/>
        <w:adjustRightInd w:val="0"/>
        <w:spacing w:line="288" w:lineRule="auto"/>
        <w:jc w:val="both"/>
        <w:rPr>
          <w:rFonts w:ascii="Arial Narrow" w:hAnsi="Arial Narrow"/>
          <w:sz w:val="24"/>
          <w:szCs w:val="24"/>
        </w:rPr>
      </w:pPr>
    </w:p>
    <w:p w:rsidR="00B335CD" w:rsidRPr="00B335CD" w:rsidRDefault="00B335CD" w:rsidP="00B335CD">
      <w:pPr>
        <w:pStyle w:val="Ttulo4"/>
        <w:rPr>
          <w:rFonts w:ascii="Arial Narrow" w:hAnsi="Arial Narrow"/>
          <w:sz w:val="24"/>
          <w:szCs w:val="24"/>
        </w:rPr>
      </w:pPr>
      <w:r w:rsidRPr="00B335CD">
        <w:rPr>
          <w:rFonts w:ascii="Arial Narrow" w:hAnsi="Arial Narrow"/>
          <w:sz w:val="24"/>
          <w:szCs w:val="24"/>
        </w:rPr>
        <w:t>MARCOS DIVINO PEIXOTO</w:t>
      </w:r>
    </w:p>
    <w:p w:rsidR="00B335CD" w:rsidRPr="00B335CD" w:rsidRDefault="00B335CD" w:rsidP="00B335CD">
      <w:pPr>
        <w:spacing w:line="288" w:lineRule="auto"/>
        <w:jc w:val="center"/>
        <w:rPr>
          <w:rFonts w:ascii="Arial Narrow" w:hAnsi="Arial Narrow"/>
          <w:b/>
          <w:i/>
          <w:sz w:val="24"/>
          <w:szCs w:val="24"/>
        </w:rPr>
      </w:pPr>
      <w:r w:rsidRPr="00B335CD">
        <w:rPr>
          <w:rFonts w:ascii="Arial Narrow" w:hAnsi="Arial Narrow"/>
          <w:b/>
          <w:i/>
          <w:sz w:val="24"/>
          <w:szCs w:val="24"/>
        </w:rPr>
        <w:t>Secretário Municipal de Administração Infraestrutura e Planejamento</w:t>
      </w:r>
    </w:p>
    <w:p w:rsidR="00B335CD" w:rsidRPr="00B335CD" w:rsidRDefault="00B335CD" w:rsidP="00B335CD">
      <w:pPr>
        <w:spacing w:line="288" w:lineRule="auto"/>
        <w:jc w:val="center"/>
        <w:rPr>
          <w:rFonts w:ascii="Arial Narrow" w:hAnsi="Arial Narrow" w:cs="Arial"/>
          <w:b/>
          <w:i/>
          <w:sz w:val="20"/>
          <w:szCs w:val="20"/>
        </w:rPr>
      </w:pPr>
    </w:p>
    <w:p w:rsidR="00553074" w:rsidRPr="00B335CD" w:rsidRDefault="00553074" w:rsidP="00B335CD">
      <w:pPr>
        <w:rPr>
          <w:rFonts w:ascii="Arial Narrow" w:hAnsi="Arial Narrow"/>
        </w:rPr>
      </w:pPr>
    </w:p>
    <w:sectPr w:rsidR="00553074" w:rsidRPr="00B335C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916" w:rsidRDefault="00ED5916" w:rsidP="000851BF">
      <w:pPr>
        <w:spacing w:after="0" w:line="240" w:lineRule="auto"/>
      </w:pPr>
      <w:r>
        <w:separator/>
      </w:r>
    </w:p>
  </w:endnote>
  <w:endnote w:type="continuationSeparator" w:id="0">
    <w:p w:rsidR="00ED5916" w:rsidRDefault="00ED5916" w:rsidP="0008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CB" w:rsidRPr="004A7C43" w:rsidRDefault="000F2ACB" w:rsidP="000851BF">
    <w:pPr>
      <w:pStyle w:val="Rodap"/>
      <w:pBdr>
        <w:top w:val="single" w:sz="4" w:space="1" w:color="auto"/>
      </w:pBdr>
      <w:jc w:val="center"/>
      <w:rPr>
        <w:rFonts w:ascii="Times New Roman" w:hAnsi="Times New Roman"/>
        <w:b/>
        <w:bCs/>
        <w:i/>
        <w:iCs/>
      </w:rPr>
    </w:pPr>
    <w:r w:rsidRPr="004A7C43">
      <w:rPr>
        <w:rFonts w:ascii="Times New Roman" w:hAnsi="Times New Roman"/>
        <w:b/>
        <w:bCs/>
        <w:i/>
        <w:iCs/>
      </w:rPr>
      <w:t>Rua Simon Bolívar, nº 58, Centro, Corumbaíba-GO. Fone: (64) 3447-7013</w:t>
    </w:r>
  </w:p>
  <w:p w:rsidR="000F2ACB" w:rsidRDefault="000F2AC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916" w:rsidRDefault="00ED5916" w:rsidP="000851BF">
      <w:pPr>
        <w:spacing w:after="0" w:line="240" w:lineRule="auto"/>
      </w:pPr>
      <w:r>
        <w:separator/>
      </w:r>
    </w:p>
  </w:footnote>
  <w:footnote w:type="continuationSeparator" w:id="0">
    <w:p w:rsidR="00ED5916" w:rsidRDefault="00ED5916" w:rsidP="0008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CB" w:rsidRDefault="000F2ACB" w:rsidP="000851BF">
    <w:pPr>
      <w:pStyle w:val="Cabealho"/>
      <w:jc w:val="center"/>
      <w:rPr>
        <w:b/>
        <w:i/>
        <w:iCs/>
      </w:rPr>
    </w:pPr>
  </w:p>
  <w:p w:rsidR="000F2ACB" w:rsidRPr="004A7C43" w:rsidRDefault="00ED5916" w:rsidP="000851BF">
    <w:pPr>
      <w:pStyle w:val="Cabealho"/>
      <w:jc w:val="center"/>
      <w:rPr>
        <w:b/>
        <w:i/>
        <w:iCs/>
      </w:rPr>
    </w:pPr>
    <w:r>
      <w:rPr>
        <w:b/>
        <w:i/>
        <w:i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23.95pt;width:70.75pt;height:47.1pt;z-index:251659264;visibility:visible;mso-wrap-edited:f">
          <v:imagedata r:id="rId1" o:title=""/>
        </v:shape>
        <o:OLEObject Type="Embed" ProgID="Word.Picture.8" ShapeID="_x0000_s2049" DrawAspect="Content" ObjectID="_1734356607" r:id="rId2"/>
      </w:object>
    </w:r>
    <w:r w:rsidR="000F2ACB" w:rsidRPr="004A7C43">
      <w:rPr>
        <w:b/>
        <w:i/>
        <w:iCs/>
      </w:rPr>
      <w:t>PREFEITURA MUNICIPAL DE CORUMBAÍBA</w:t>
    </w:r>
  </w:p>
  <w:p w:rsidR="000F2ACB" w:rsidRDefault="000F2ACB" w:rsidP="000851BF">
    <w:pPr>
      <w:pStyle w:val="Cabealho"/>
      <w:pBdr>
        <w:bottom w:val="single" w:sz="4" w:space="1" w:color="auto"/>
      </w:pBdr>
      <w:jc w:val="center"/>
      <w:rPr>
        <w:b/>
        <w:i/>
        <w:iCs/>
      </w:rPr>
    </w:pPr>
    <w:r>
      <w:rPr>
        <w:b/>
        <w:i/>
        <w:iCs/>
      </w:rPr>
      <w:t>Estado de Goiás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D26"/>
    <w:multiLevelType w:val="multilevel"/>
    <w:tmpl w:val="F5B4A2EA"/>
    <w:lvl w:ilvl="0">
      <w:start w:val="1"/>
      <w:numFmt w:val="upperRoman"/>
      <w:lvlText w:val="%1"/>
      <w:lvlJc w:val="left"/>
      <w:pPr>
        <w:ind w:left="521" w:hanging="125"/>
      </w:pPr>
      <w:rPr>
        <w:rFonts w:ascii="Arial" w:eastAsia="Arial" w:hAnsi="Arial" w:cs="Arial" w:hint="default"/>
        <w:b/>
        <w:bCs/>
        <w:w w:val="102"/>
        <w:sz w:val="22"/>
        <w:szCs w:val="22"/>
        <w:lang w:val="pt-PT" w:eastAsia="pt-PT" w:bidi="pt-PT"/>
      </w:rPr>
    </w:lvl>
    <w:lvl w:ilvl="1">
      <w:start w:val="2"/>
      <w:numFmt w:val="decimal"/>
      <w:lvlText w:val="%2"/>
      <w:lvlJc w:val="left"/>
      <w:pPr>
        <w:ind w:left="898" w:hanging="188"/>
      </w:pPr>
      <w:rPr>
        <w:rFonts w:ascii="Arial" w:eastAsia="Arial" w:hAnsi="Arial" w:cs="Arial" w:hint="default"/>
        <w:b/>
        <w:bCs/>
        <w:w w:val="102"/>
        <w:sz w:val="22"/>
        <w:szCs w:val="22"/>
        <w:lang w:val="pt-PT" w:eastAsia="pt-PT" w:bidi="pt-PT"/>
      </w:rPr>
    </w:lvl>
    <w:lvl w:ilvl="2">
      <w:start w:val="1"/>
      <w:numFmt w:val="decimal"/>
      <w:lvlText w:val="%2.%3"/>
      <w:lvlJc w:val="left"/>
      <w:pPr>
        <w:ind w:left="2768" w:hanging="380"/>
      </w:pPr>
      <w:rPr>
        <w:rFonts w:asciiTheme="minorHAnsi" w:eastAsia="Arial" w:hAnsiTheme="minorHAnsi" w:cs="Arial" w:hint="default"/>
        <w:b w:val="0"/>
        <w:bCs/>
        <w:spacing w:val="0"/>
        <w:w w:val="102"/>
        <w:sz w:val="24"/>
        <w:szCs w:val="24"/>
        <w:lang w:val="pt-PT" w:eastAsia="pt-PT" w:bidi="pt-PT"/>
      </w:rPr>
    </w:lvl>
    <w:lvl w:ilvl="3">
      <w:start w:val="1"/>
      <w:numFmt w:val="lowerLetter"/>
      <w:lvlText w:val="%4)"/>
      <w:lvlJc w:val="left"/>
      <w:pPr>
        <w:ind w:left="2864" w:hanging="341"/>
      </w:pPr>
      <w:rPr>
        <w:rFonts w:asciiTheme="minorHAnsi" w:eastAsia="Arial" w:hAnsiTheme="minorHAnsi" w:cs="Arial" w:hint="default"/>
        <w:w w:val="99"/>
        <w:sz w:val="24"/>
        <w:szCs w:val="24"/>
        <w:lang w:val="pt-PT" w:eastAsia="pt-PT" w:bidi="pt-PT"/>
      </w:rPr>
    </w:lvl>
    <w:lvl w:ilvl="4">
      <w:numFmt w:val="bullet"/>
      <w:lvlText w:val="•"/>
      <w:lvlJc w:val="left"/>
      <w:pPr>
        <w:ind w:left="2380" w:hanging="341"/>
      </w:pPr>
      <w:rPr>
        <w:lang w:val="pt-PT" w:eastAsia="pt-PT" w:bidi="pt-PT"/>
      </w:rPr>
    </w:lvl>
    <w:lvl w:ilvl="5">
      <w:numFmt w:val="bullet"/>
      <w:lvlText w:val="•"/>
      <w:lvlJc w:val="left"/>
      <w:pPr>
        <w:ind w:left="2760" w:hanging="341"/>
      </w:pPr>
      <w:rPr>
        <w:lang w:val="pt-PT" w:eastAsia="pt-PT" w:bidi="pt-PT"/>
      </w:rPr>
    </w:lvl>
    <w:lvl w:ilvl="6">
      <w:numFmt w:val="bullet"/>
      <w:lvlText w:val="•"/>
      <w:lvlJc w:val="left"/>
      <w:pPr>
        <w:ind w:left="2860" w:hanging="341"/>
      </w:pPr>
      <w:rPr>
        <w:lang w:val="pt-PT" w:eastAsia="pt-PT" w:bidi="pt-PT"/>
      </w:rPr>
    </w:lvl>
    <w:lvl w:ilvl="7">
      <w:numFmt w:val="bullet"/>
      <w:lvlText w:val="•"/>
      <w:lvlJc w:val="left"/>
      <w:pPr>
        <w:ind w:left="4470" w:hanging="341"/>
      </w:pPr>
      <w:rPr>
        <w:lang w:val="pt-PT" w:eastAsia="pt-PT" w:bidi="pt-PT"/>
      </w:rPr>
    </w:lvl>
    <w:lvl w:ilvl="8">
      <w:numFmt w:val="bullet"/>
      <w:lvlText w:val="•"/>
      <w:lvlJc w:val="left"/>
      <w:pPr>
        <w:ind w:left="6080" w:hanging="341"/>
      </w:pPr>
      <w:rPr>
        <w:lang w:val="pt-PT" w:eastAsia="pt-PT" w:bidi="pt-PT"/>
      </w:rPr>
    </w:lvl>
  </w:abstractNum>
  <w:abstractNum w:abstractNumId="1" w15:restartNumberingAfterBreak="0">
    <w:nsid w:val="0AB86D13"/>
    <w:multiLevelType w:val="multilevel"/>
    <w:tmpl w:val="5AD8A03E"/>
    <w:lvl w:ilvl="0">
      <w:start w:val="1"/>
      <w:numFmt w:val="decimal"/>
      <w:suff w:val="space"/>
      <w:lvlText w:val="%1."/>
      <w:lvlJc w:val="left"/>
      <w:rPr>
        <w:rFonts w:cs="Times New Roman" w:hint="default"/>
        <w:b/>
        <w:i w:val="0"/>
      </w:rPr>
    </w:lvl>
    <w:lvl w:ilvl="1">
      <w:start w:val="1"/>
      <w:numFmt w:val="decimal"/>
      <w:suff w:val="space"/>
      <w:lvlText w:val="%1.%2."/>
      <w:lvlJc w:val="left"/>
      <w:pPr>
        <w:ind w:left="0"/>
      </w:pPr>
      <w:rPr>
        <w:rFonts w:cs="Times New Roman" w:hint="default"/>
        <w:b/>
        <w:i w:val="0"/>
      </w:rPr>
    </w:lvl>
    <w:lvl w:ilvl="2">
      <w:start w:val="1"/>
      <w:numFmt w:val="decimal"/>
      <w:suff w:val="space"/>
      <w:lvlText w:val="%1.%2.%3."/>
      <w:lvlJc w:val="left"/>
      <w:pPr>
        <w:ind w:left="1134"/>
      </w:pPr>
      <w:rPr>
        <w:rFonts w:cs="Times New Roman" w:hint="default"/>
        <w:b/>
        <w:i w:val="0"/>
      </w:rPr>
    </w:lvl>
    <w:lvl w:ilvl="3">
      <w:start w:val="1"/>
      <w:numFmt w:val="decimal"/>
      <w:suff w:val="space"/>
      <w:lvlText w:val="%1.%2.%3.%4."/>
      <w:lvlJc w:val="left"/>
      <w:pPr>
        <w:ind w:left="1985"/>
      </w:pPr>
      <w:rPr>
        <w:rFonts w:cs="Times New Roman" w:hint="default"/>
        <w:b/>
        <w:i w:val="0"/>
      </w:rPr>
    </w:lvl>
    <w:lvl w:ilvl="4">
      <w:start w:val="1"/>
      <w:numFmt w:val="decimal"/>
      <w:suff w:val="space"/>
      <w:lvlText w:val="%1.%2.%3.%4.%5."/>
      <w:lvlJc w:val="left"/>
      <w:pPr>
        <w:ind w:left="2835"/>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D1E77EB"/>
    <w:multiLevelType w:val="multilevel"/>
    <w:tmpl w:val="C810CA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15807F6"/>
    <w:multiLevelType w:val="multilevel"/>
    <w:tmpl w:val="1CCAB75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0557D9"/>
    <w:multiLevelType w:val="hybridMultilevel"/>
    <w:tmpl w:val="4B72CCE6"/>
    <w:lvl w:ilvl="0" w:tplc="19902514">
      <w:start w:val="1"/>
      <w:numFmt w:val="lowerLetter"/>
      <w:lvlText w:val="%1)"/>
      <w:lvlJc w:val="left"/>
      <w:pPr>
        <w:ind w:left="396" w:hanging="274"/>
      </w:pPr>
      <w:rPr>
        <w:rFonts w:asciiTheme="minorHAnsi" w:eastAsia="Arial" w:hAnsiTheme="minorHAnsi" w:cs="Arial" w:hint="default"/>
        <w:spacing w:val="-1"/>
        <w:w w:val="102"/>
        <w:sz w:val="22"/>
        <w:szCs w:val="22"/>
        <w:lang w:val="pt-PT" w:eastAsia="pt-PT" w:bidi="pt-PT"/>
      </w:rPr>
    </w:lvl>
    <w:lvl w:ilvl="1" w:tplc="AE52138C">
      <w:numFmt w:val="bullet"/>
      <w:lvlText w:val="•"/>
      <w:lvlJc w:val="left"/>
      <w:pPr>
        <w:ind w:left="1290" w:hanging="274"/>
      </w:pPr>
      <w:rPr>
        <w:lang w:val="pt-PT" w:eastAsia="pt-PT" w:bidi="pt-PT"/>
      </w:rPr>
    </w:lvl>
    <w:lvl w:ilvl="2" w:tplc="691CB7E2">
      <w:numFmt w:val="bullet"/>
      <w:lvlText w:val="•"/>
      <w:lvlJc w:val="left"/>
      <w:pPr>
        <w:ind w:left="2180" w:hanging="274"/>
      </w:pPr>
      <w:rPr>
        <w:lang w:val="pt-PT" w:eastAsia="pt-PT" w:bidi="pt-PT"/>
      </w:rPr>
    </w:lvl>
    <w:lvl w:ilvl="3" w:tplc="F7FC2224">
      <w:numFmt w:val="bullet"/>
      <w:lvlText w:val="•"/>
      <w:lvlJc w:val="left"/>
      <w:pPr>
        <w:ind w:left="3070" w:hanging="274"/>
      </w:pPr>
      <w:rPr>
        <w:lang w:val="pt-PT" w:eastAsia="pt-PT" w:bidi="pt-PT"/>
      </w:rPr>
    </w:lvl>
    <w:lvl w:ilvl="4" w:tplc="19AAE8C2">
      <w:numFmt w:val="bullet"/>
      <w:lvlText w:val="•"/>
      <w:lvlJc w:val="left"/>
      <w:pPr>
        <w:ind w:left="3960" w:hanging="274"/>
      </w:pPr>
      <w:rPr>
        <w:lang w:val="pt-PT" w:eastAsia="pt-PT" w:bidi="pt-PT"/>
      </w:rPr>
    </w:lvl>
    <w:lvl w:ilvl="5" w:tplc="FC8418D6">
      <w:numFmt w:val="bullet"/>
      <w:lvlText w:val="•"/>
      <w:lvlJc w:val="left"/>
      <w:pPr>
        <w:ind w:left="4850" w:hanging="274"/>
      </w:pPr>
      <w:rPr>
        <w:lang w:val="pt-PT" w:eastAsia="pt-PT" w:bidi="pt-PT"/>
      </w:rPr>
    </w:lvl>
    <w:lvl w:ilvl="6" w:tplc="3D348576">
      <w:numFmt w:val="bullet"/>
      <w:lvlText w:val="•"/>
      <w:lvlJc w:val="left"/>
      <w:pPr>
        <w:ind w:left="5740" w:hanging="274"/>
      </w:pPr>
      <w:rPr>
        <w:lang w:val="pt-PT" w:eastAsia="pt-PT" w:bidi="pt-PT"/>
      </w:rPr>
    </w:lvl>
    <w:lvl w:ilvl="7" w:tplc="9C9C7A72">
      <w:numFmt w:val="bullet"/>
      <w:lvlText w:val="•"/>
      <w:lvlJc w:val="left"/>
      <w:pPr>
        <w:ind w:left="6630" w:hanging="274"/>
      </w:pPr>
      <w:rPr>
        <w:lang w:val="pt-PT" w:eastAsia="pt-PT" w:bidi="pt-PT"/>
      </w:rPr>
    </w:lvl>
    <w:lvl w:ilvl="8" w:tplc="D5D25E4C">
      <w:numFmt w:val="bullet"/>
      <w:lvlText w:val="•"/>
      <w:lvlJc w:val="left"/>
      <w:pPr>
        <w:ind w:left="7520" w:hanging="274"/>
      </w:pPr>
      <w:rPr>
        <w:lang w:val="pt-PT" w:eastAsia="pt-PT" w:bidi="pt-PT"/>
      </w:rPr>
    </w:lvl>
  </w:abstractNum>
  <w:abstractNum w:abstractNumId="5" w15:restartNumberingAfterBreak="0">
    <w:nsid w:val="27024029"/>
    <w:multiLevelType w:val="multilevel"/>
    <w:tmpl w:val="451EF4F0"/>
    <w:lvl w:ilvl="0">
      <w:start w:val="7"/>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6" w15:restartNumberingAfterBreak="0">
    <w:nsid w:val="2A583966"/>
    <w:multiLevelType w:val="multilevel"/>
    <w:tmpl w:val="7ED8BDB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80C541B"/>
    <w:multiLevelType w:val="multilevel"/>
    <w:tmpl w:val="E1B47734"/>
    <w:lvl w:ilvl="0">
      <w:start w:val="7"/>
      <w:numFmt w:val="decimal"/>
      <w:lvlText w:val="%1"/>
      <w:lvlJc w:val="left"/>
      <w:pPr>
        <w:ind w:left="141" w:hanging="440"/>
      </w:pPr>
      <w:rPr>
        <w:rFonts w:hint="default"/>
        <w:lang w:val="pt-PT" w:eastAsia="en-US" w:bidi="ar-SA"/>
      </w:rPr>
    </w:lvl>
    <w:lvl w:ilvl="1">
      <w:start w:val="1"/>
      <w:numFmt w:val="decimal"/>
      <w:lvlText w:val="%1.%2."/>
      <w:lvlJc w:val="left"/>
      <w:pPr>
        <w:ind w:left="141" w:hanging="440"/>
      </w:pPr>
      <w:rPr>
        <w:rFonts w:ascii="Times New Roman" w:eastAsia="Times New Roman" w:hAnsi="Times New Roman" w:cs="Times New Roman" w:hint="default"/>
        <w:b/>
        <w:bCs/>
        <w:w w:val="99"/>
        <w:sz w:val="24"/>
        <w:szCs w:val="24"/>
        <w:lang w:val="pt-PT" w:eastAsia="en-US" w:bidi="ar-SA"/>
      </w:rPr>
    </w:lvl>
    <w:lvl w:ilvl="2">
      <w:numFmt w:val="bullet"/>
      <w:lvlText w:val="•"/>
      <w:lvlJc w:val="left"/>
      <w:pPr>
        <w:ind w:left="1868" w:hanging="440"/>
      </w:pPr>
      <w:rPr>
        <w:rFonts w:hint="default"/>
        <w:lang w:val="pt-PT" w:eastAsia="en-US" w:bidi="ar-SA"/>
      </w:rPr>
    </w:lvl>
    <w:lvl w:ilvl="3">
      <w:numFmt w:val="bullet"/>
      <w:lvlText w:val="•"/>
      <w:lvlJc w:val="left"/>
      <w:pPr>
        <w:ind w:left="2732" w:hanging="440"/>
      </w:pPr>
      <w:rPr>
        <w:rFonts w:hint="default"/>
        <w:lang w:val="pt-PT" w:eastAsia="en-US" w:bidi="ar-SA"/>
      </w:rPr>
    </w:lvl>
    <w:lvl w:ilvl="4">
      <w:numFmt w:val="bullet"/>
      <w:lvlText w:val="•"/>
      <w:lvlJc w:val="left"/>
      <w:pPr>
        <w:ind w:left="3596" w:hanging="440"/>
      </w:pPr>
      <w:rPr>
        <w:rFonts w:hint="default"/>
        <w:lang w:val="pt-PT" w:eastAsia="en-US" w:bidi="ar-SA"/>
      </w:rPr>
    </w:lvl>
    <w:lvl w:ilvl="5">
      <w:numFmt w:val="bullet"/>
      <w:lvlText w:val="•"/>
      <w:lvlJc w:val="left"/>
      <w:pPr>
        <w:ind w:left="4460" w:hanging="440"/>
      </w:pPr>
      <w:rPr>
        <w:rFonts w:hint="default"/>
        <w:lang w:val="pt-PT" w:eastAsia="en-US" w:bidi="ar-SA"/>
      </w:rPr>
    </w:lvl>
    <w:lvl w:ilvl="6">
      <w:numFmt w:val="bullet"/>
      <w:lvlText w:val="•"/>
      <w:lvlJc w:val="left"/>
      <w:pPr>
        <w:ind w:left="5324" w:hanging="440"/>
      </w:pPr>
      <w:rPr>
        <w:rFonts w:hint="default"/>
        <w:lang w:val="pt-PT" w:eastAsia="en-US" w:bidi="ar-SA"/>
      </w:rPr>
    </w:lvl>
    <w:lvl w:ilvl="7">
      <w:numFmt w:val="bullet"/>
      <w:lvlText w:val="•"/>
      <w:lvlJc w:val="left"/>
      <w:pPr>
        <w:ind w:left="6188" w:hanging="440"/>
      </w:pPr>
      <w:rPr>
        <w:rFonts w:hint="default"/>
        <w:lang w:val="pt-PT" w:eastAsia="en-US" w:bidi="ar-SA"/>
      </w:rPr>
    </w:lvl>
    <w:lvl w:ilvl="8">
      <w:numFmt w:val="bullet"/>
      <w:lvlText w:val="•"/>
      <w:lvlJc w:val="left"/>
      <w:pPr>
        <w:ind w:left="7052" w:hanging="440"/>
      </w:pPr>
      <w:rPr>
        <w:rFonts w:hint="default"/>
        <w:lang w:val="pt-PT" w:eastAsia="en-US" w:bidi="ar-SA"/>
      </w:rPr>
    </w:lvl>
  </w:abstractNum>
  <w:abstractNum w:abstractNumId="8" w15:restartNumberingAfterBreak="0">
    <w:nsid w:val="3E93530C"/>
    <w:multiLevelType w:val="multilevel"/>
    <w:tmpl w:val="EB628D2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7C2579"/>
    <w:multiLevelType w:val="multilevel"/>
    <w:tmpl w:val="A9A83C00"/>
    <w:lvl w:ilvl="0">
      <w:start w:val="1"/>
      <w:numFmt w:val="decimal"/>
      <w:lvlText w:val="%1."/>
      <w:lvlJc w:val="left"/>
      <w:pPr>
        <w:ind w:left="360" w:hanging="360"/>
      </w:pPr>
      <w:rPr>
        <w:rFonts w:ascii="Times New Roman" w:hAnsi="Times New Roman" w:cs="Times New Roman" w:hint="default"/>
        <w:i w:val="0"/>
        <w:color w:val="000000"/>
      </w:rPr>
    </w:lvl>
    <w:lvl w:ilvl="1">
      <w:start w:val="1"/>
      <w:numFmt w:val="decimal"/>
      <w:lvlText w:val="%1.%2."/>
      <w:lvlJc w:val="left"/>
      <w:pPr>
        <w:ind w:left="720" w:hanging="720"/>
      </w:pPr>
      <w:rPr>
        <w:rFonts w:ascii="Times New Roman" w:hAnsi="Times New Roman" w:cs="Times New Roman" w:hint="default"/>
        <w:b/>
        <w:i w:val="0"/>
        <w:color w:val="000000"/>
      </w:rPr>
    </w:lvl>
    <w:lvl w:ilvl="2">
      <w:start w:val="1"/>
      <w:numFmt w:val="decimal"/>
      <w:lvlText w:val="%1.%2.%3."/>
      <w:lvlJc w:val="left"/>
      <w:pPr>
        <w:ind w:left="4080" w:hanging="720"/>
      </w:pPr>
      <w:rPr>
        <w:rFonts w:ascii="Times New Roman" w:hAnsi="Times New Roman" w:cs="Times New Roman" w:hint="default"/>
        <w:i w:val="0"/>
        <w:color w:val="000000"/>
      </w:rPr>
    </w:lvl>
    <w:lvl w:ilvl="3">
      <w:start w:val="1"/>
      <w:numFmt w:val="decimal"/>
      <w:lvlText w:val="%1.%2.%3.%4."/>
      <w:lvlJc w:val="left"/>
      <w:pPr>
        <w:ind w:left="6120" w:hanging="1080"/>
      </w:pPr>
      <w:rPr>
        <w:rFonts w:ascii="Times New Roman" w:hAnsi="Times New Roman" w:cs="Times New Roman" w:hint="default"/>
        <w:i w:val="0"/>
        <w:color w:val="000000"/>
      </w:rPr>
    </w:lvl>
    <w:lvl w:ilvl="4">
      <w:start w:val="1"/>
      <w:numFmt w:val="decimal"/>
      <w:lvlText w:val="%1.%2.%3.%4.%5."/>
      <w:lvlJc w:val="left"/>
      <w:pPr>
        <w:ind w:left="7800" w:hanging="1080"/>
      </w:pPr>
      <w:rPr>
        <w:rFonts w:ascii="Times New Roman" w:hAnsi="Times New Roman" w:cs="Times New Roman" w:hint="default"/>
        <w:i w:val="0"/>
        <w:color w:val="000000"/>
      </w:rPr>
    </w:lvl>
    <w:lvl w:ilvl="5">
      <w:start w:val="1"/>
      <w:numFmt w:val="decimal"/>
      <w:lvlText w:val="%1.%2.%3.%4.%5.%6."/>
      <w:lvlJc w:val="left"/>
      <w:pPr>
        <w:ind w:left="9840" w:hanging="1440"/>
      </w:pPr>
      <w:rPr>
        <w:rFonts w:ascii="Times New Roman" w:hAnsi="Times New Roman" w:cs="Times New Roman" w:hint="default"/>
        <w:i w:val="0"/>
        <w:color w:val="000000"/>
      </w:rPr>
    </w:lvl>
    <w:lvl w:ilvl="6">
      <w:start w:val="1"/>
      <w:numFmt w:val="decimal"/>
      <w:lvlText w:val="%1.%2.%3.%4.%5.%6.%7."/>
      <w:lvlJc w:val="left"/>
      <w:pPr>
        <w:ind w:left="11880" w:hanging="1800"/>
      </w:pPr>
      <w:rPr>
        <w:rFonts w:ascii="Times New Roman" w:hAnsi="Times New Roman" w:cs="Times New Roman" w:hint="default"/>
        <w:i w:val="0"/>
        <w:color w:val="000000"/>
      </w:rPr>
    </w:lvl>
    <w:lvl w:ilvl="7">
      <w:start w:val="1"/>
      <w:numFmt w:val="decimal"/>
      <w:lvlText w:val="%1.%2.%3.%4.%5.%6.%7.%8."/>
      <w:lvlJc w:val="left"/>
      <w:pPr>
        <w:ind w:left="13560" w:hanging="1800"/>
      </w:pPr>
      <w:rPr>
        <w:rFonts w:ascii="Times New Roman" w:hAnsi="Times New Roman" w:cs="Times New Roman" w:hint="default"/>
        <w:i w:val="0"/>
        <w:color w:val="000000"/>
      </w:rPr>
    </w:lvl>
    <w:lvl w:ilvl="8">
      <w:start w:val="1"/>
      <w:numFmt w:val="decimal"/>
      <w:lvlText w:val="%1.%2.%3.%4.%5.%6.%7.%8.%9."/>
      <w:lvlJc w:val="left"/>
      <w:pPr>
        <w:ind w:left="15600" w:hanging="2160"/>
      </w:pPr>
      <w:rPr>
        <w:rFonts w:ascii="Times New Roman" w:hAnsi="Times New Roman" w:cs="Times New Roman" w:hint="default"/>
        <w:i w:val="0"/>
        <w:color w:val="000000"/>
      </w:rPr>
    </w:lvl>
  </w:abstractNum>
  <w:abstractNum w:abstractNumId="10" w15:restartNumberingAfterBreak="0">
    <w:nsid w:val="64F56AAA"/>
    <w:multiLevelType w:val="multilevel"/>
    <w:tmpl w:val="34F2B4EA"/>
    <w:lvl w:ilvl="0">
      <w:start w:val="1"/>
      <w:numFmt w:val="decimal"/>
      <w:lvlText w:val="%1."/>
      <w:lvlJc w:val="left"/>
      <w:pPr>
        <w:ind w:left="360" w:hanging="360"/>
      </w:pPr>
      <w:rPr>
        <w:rFonts w:ascii="Times New Roman" w:hAnsi="Times New Roman" w:hint="default"/>
        <w:i w:val="0"/>
      </w:rPr>
    </w:lvl>
    <w:lvl w:ilvl="1">
      <w:start w:val="1"/>
      <w:numFmt w:val="decimal"/>
      <w:lvlText w:val="%1.%2."/>
      <w:lvlJc w:val="left"/>
      <w:pPr>
        <w:ind w:left="862" w:hanging="720"/>
      </w:pPr>
      <w:rPr>
        <w:rFonts w:ascii="Times New Roman" w:hAnsi="Times New Roman" w:hint="default"/>
        <w:b/>
        <w:i w:val="0"/>
      </w:rPr>
    </w:lvl>
    <w:lvl w:ilvl="2">
      <w:start w:val="1"/>
      <w:numFmt w:val="decimalZero"/>
      <w:lvlText w:val="%1.%2.%3."/>
      <w:lvlJc w:val="left"/>
      <w:pPr>
        <w:ind w:left="840" w:hanging="720"/>
      </w:pPr>
      <w:rPr>
        <w:rFonts w:ascii="Times New Roman" w:hAnsi="Times New Roman" w:hint="default"/>
        <w:i w:val="0"/>
      </w:rPr>
    </w:lvl>
    <w:lvl w:ilvl="3">
      <w:start w:val="1"/>
      <w:numFmt w:val="decimal"/>
      <w:lvlText w:val="%1.%2.%3.%4."/>
      <w:lvlJc w:val="left"/>
      <w:pPr>
        <w:ind w:left="1260" w:hanging="1080"/>
      </w:pPr>
      <w:rPr>
        <w:rFonts w:ascii="Times New Roman" w:hAnsi="Times New Roman" w:hint="default"/>
        <w:i w:val="0"/>
      </w:rPr>
    </w:lvl>
    <w:lvl w:ilvl="4">
      <w:start w:val="1"/>
      <w:numFmt w:val="decimalZero"/>
      <w:lvlText w:val="%1.%2.%3.%4.%5."/>
      <w:lvlJc w:val="left"/>
      <w:pPr>
        <w:ind w:left="1320" w:hanging="1080"/>
      </w:pPr>
      <w:rPr>
        <w:rFonts w:ascii="Times New Roman" w:hAnsi="Times New Roman" w:hint="default"/>
        <w:i w:val="0"/>
      </w:rPr>
    </w:lvl>
    <w:lvl w:ilvl="5">
      <w:start w:val="1"/>
      <w:numFmt w:val="decimal"/>
      <w:lvlText w:val="%1.%2.%3.%4.%5.%6."/>
      <w:lvlJc w:val="left"/>
      <w:pPr>
        <w:ind w:left="1740" w:hanging="1440"/>
      </w:pPr>
      <w:rPr>
        <w:rFonts w:ascii="Times New Roman" w:hAnsi="Times New Roman" w:hint="default"/>
        <w:i w:val="0"/>
      </w:rPr>
    </w:lvl>
    <w:lvl w:ilvl="6">
      <w:start w:val="1"/>
      <w:numFmt w:val="decimal"/>
      <w:lvlText w:val="%1.%2.%3.%4.%5.%6.%7."/>
      <w:lvlJc w:val="left"/>
      <w:pPr>
        <w:ind w:left="2160" w:hanging="1800"/>
      </w:pPr>
      <w:rPr>
        <w:rFonts w:ascii="Times New Roman" w:hAnsi="Times New Roman" w:hint="default"/>
        <w:i w:val="0"/>
      </w:rPr>
    </w:lvl>
    <w:lvl w:ilvl="7">
      <w:start w:val="1"/>
      <w:numFmt w:val="decimal"/>
      <w:lvlText w:val="%1.%2.%3.%4.%5.%6.%7.%8."/>
      <w:lvlJc w:val="left"/>
      <w:pPr>
        <w:ind w:left="2220" w:hanging="1800"/>
      </w:pPr>
      <w:rPr>
        <w:rFonts w:ascii="Times New Roman" w:hAnsi="Times New Roman" w:hint="default"/>
        <w:i w:val="0"/>
      </w:rPr>
    </w:lvl>
    <w:lvl w:ilvl="8">
      <w:start w:val="1"/>
      <w:numFmt w:val="decimal"/>
      <w:lvlText w:val="%1.%2.%3.%4.%5.%6.%7.%8.%9."/>
      <w:lvlJc w:val="left"/>
      <w:pPr>
        <w:ind w:left="2640" w:hanging="2160"/>
      </w:pPr>
      <w:rPr>
        <w:rFonts w:ascii="Times New Roman" w:hAnsi="Times New Roman" w:hint="default"/>
        <w:i w:val="0"/>
      </w:rPr>
    </w:lvl>
  </w:abstractNum>
  <w:abstractNum w:abstractNumId="11" w15:restartNumberingAfterBreak="0">
    <w:nsid w:val="6B7D6610"/>
    <w:multiLevelType w:val="multilevel"/>
    <w:tmpl w:val="F118EAE4"/>
    <w:lvl w:ilvl="0">
      <w:start w:val="1"/>
      <w:numFmt w:val="decimal"/>
      <w:lvlText w:val="%1"/>
      <w:lvlJc w:val="left"/>
      <w:pPr>
        <w:ind w:left="501" w:hanging="360"/>
      </w:pPr>
      <w:rPr>
        <w:rFonts w:hint="default"/>
        <w:lang w:val="pt-PT" w:eastAsia="en-US" w:bidi="ar-SA"/>
      </w:rPr>
    </w:lvl>
    <w:lvl w:ilvl="1">
      <w:start w:val="1"/>
      <w:numFmt w:val="decimal"/>
      <w:lvlText w:val="%1.%2."/>
      <w:lvlJc w:val="left"/>
      <w:pPr>
        <w:ind w:left="501" w:hanging="360"/>
      </w:pPr>
      <w:rPr>
        <w:rFonts w:ascii="Times New Roman" w:eastAsia="Times New Roman" w:hAnsi="Times New Roman" w:cs="Times New Roman" w:hint="default"/>
        <w:b/>
        <w:w w:val="99"/>
        <w:sz w:val="22"/>
        <w:szCs w:val="22"/>
        <w:lang w:val="pt-PT" w:eastAsia="en-US" w:bidi="ar-SA"/>
      </w:rPr>
    </w:lvl>
    <w:lvl w:ilvl="2">
      <w:numFmt w:val="bullet"/>
      <w:lvlText w:val="•"/>
      <w:lvlJc w:val="left"/>
      <w:pPr>
        <w:ind w:left="2156" w:hanging="360"/>
      </w:pPr>
      <w:rPr>
        <w:rFonts w:hint="default"/>
        <w:lang w:val="pt-PT" w:eastAsia="en-US" w:bidi="ar-SA"/>
      </w:rPr>
    </w:lvl>
    <w:lvl w:ilvl="3">
      <w:numFmt w:val="bullet"/>
      <w:lvlText w:val="•"/>
      <w:lvlJc w:val="left"/>
      <w:pPr>
        <w:ind w:left="2984" w:hanging="360"/>
      </w:pPr>
      <w:rPr>
        <w:rFonts w:hint="default"/>
        <w:lang w:val="pt-PT" w:eastAsia="en-US" w:bidi="ar-SA"/>
      </w:rPr>
    </w:lvl>
    <w:lvl w:ilvl="4">
      <w:numFmt w:val="bullet"/>
      <w:lvlText w:val="•"/>
      <w:lvlJc w:val="left"/>
      <w:pPr>
        <w:ind w:left="3812" w:hanging="360"/>
      </w:pPr>
      <w:rPr>
        <w:rFonts w:hint="default"/>
        <w:lang w:val="pt-PT" w:eastAsia="en-US" w:bidi="ar-SA"/>
      </w:rPr>
    </w:lvl>
    <w:lvl w:ilvl="5">
      <w:numFmt w:val="bullet"/>
      <w:lvlText w:val="•"/>
      <w:lvlJc w:val="left"/>
      <w:pPr>
        <w:ind w:left="4640" w:hanging="360"/>
      </w:pPr>
      <w:rPr>
        <w:rFonts w:hint="default"/>
        <w:lang w:val="pt-PT" w:eastAsia="en-US" w:bidi="ar-SA"/>
      </w:rPr>
    </w:lvl>
    <w:lvl w:ilvl="6">
      <w:numFmt w:val="bullet"/>
      <w:lvlText w:val="•"/>
      <w:lvlJc w:val="left"/>
      <w:pPr>
        <w:ind w:left="5468" w:hanging="360"/>
      </w:pPr>
      <w:rPr>
        <w:rFonts w:hint="default"/>
        <w:lang w:val="pt-PT" w:eastAsia="en-US" w:bidi="ar-SA"/>
      </w:rPr>
    </w:lvl>
    <w:lvl w:ilvl="7">
      <w:numFmt w:val="bullet"/>
      <w:lvlText w:val="•"/>
      <w:lvlJc w:val="left"/>
      <w:pPr>
        <w:ind w:left="6296" w:hanging="360"/>
      </w:pPr>
      <w:rPr>
        <w:rFonts w:hint="default"/>
        <w:lang w:val="pt-PT" w:eastAsia="en-US" w:bidi="ar-SA"/>
      </w:rPr>
    </w:lvl>
    <w:lvl w:ilvl="8">
      <w:numFmt w:val="bullet"/>
      <w:lvlText w:val="•"/>
      <w:lvlJc w:val="left"/>
      <w:pPr>
        <w:ind w:left="7124" w:hanging="360"/>
      </w:pPr>
      <w:rPr>
        <w:rFonts w:hint="default"/>
        <w:lang w:val="pt-PT" w:eastAsia="en-US" w:bidi="ar-SA"/>
      </w:rPr>
    </w:lvl>
  </w:abstractNum>
  <w:abstractNum w:abstractNumId="12" w15:restartNumberingAfterBreak="0">
    <w:nsid w:val="6C263DC3"/>
    <w:multiLevelType w:val="multilevel"/>
    <w:tmpl w:val="9782D6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73902DB4"/>
    <w:multiLevelType w:val="hybridMultilevel"/>
    <w:tmpl w:val="0F1E324E"/>
    <w:lvl w:ilvl="0" w:tplc="F62EEB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B110094"/>
    <w:multiLevelType w:val="hybridMultilevel"/>
    <w:tmpl w:val="D32238A6"/>
    <w:lvl w:ilvl="0" w:tplc="9AB49ABE">
      <w:start w:val="1"/>
      <w:numFmt w:val="decimal"/>
      <w:lvlText w:val="%1."/>
      <w:lvlJc w:val="left"/>
      <w:pPr>
        <w:ind w:left="360" w:hanging="360"/>
      </w:pPr>
      <w:rPr>
        <w:rFonts w:eastAsia="Times New Roman"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2"/>
  </w:num>
  <w:num w:numId="2">
    <w:abstractNumId w:val="3"/>
  </w:num>
  <w:num w:numId="3">
    <w:abstractNumId w:val="10"/>
  </w:num>
  <w:num w:numId="4">
    <w:abstractNumId w:val="2"/>
  </w:num>
  <w:num w:numId="5">
    <w:abstractNumId w:val="8"/>
  </w:num>
  <w:num w:numId="6">
    <w:abstractNumId w:val="9"/>
  </w:num>
  <w:num w:numId="7">
    <w:abstractNumId w:val="14"/>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13"/>
  </w:num>
  <w:num w:numId="14">
    <w:abstractNumId w:val="11"/>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BF"/>
    <w:rsid w:val="00032B0B"/>
    <w:rsid w:val="00037673"/>
    <w:rsid w:val="000465C0"/>
    <w:rsid w:val="000514AE"/>
    <w:rsid w:val="00051D41"/>
    <w:rsid w:val="00061336"/>
    <w:rsid w:val="000732A0"/>
    <w:rsid w:val="000851BF"/>
    <w:rsid w:val="000945E2"/>
    <w:rsid w:val="00097C0A"/>
    <w:rsid w:val="000A6939"/>
    <w:rsid w:val="000B1344"/>
    <w:rsid w:val="000B57EF"/>
    <w:rsid w:val="000D585C"/>
    <w:rsid w:val="000E53ED"/>
    <w:rsid w:val="000E6E1D"/>
    <w:rsid w:val="000F2ACB"/>
    <w:rsid w:val="000F6450"/>
    <w:rsid w:val="0010694C"/>
    <w:rsid w:val="00111638"/>
    <w:rsid w:val="001141E9"/>
    <w:rsid w:val="00122D2D"/>
    <w:rsid w:val="00130AA9"/>
    <w:rsid w:val="0014282D"/>
    <w:rsid w:val="00196562"/>
    <w:rsid w:val="00197E87"/>
    <w:rsid w:val="001A346D"/>
    <w:rsid w:val="001B3B63"/>
    <w:rsid w:val="001C5DF7"/>
    <w:rsid w:val="001D7519"/>
    <w:rsid w:val="001E013E"/>
    <w:rsid w:val="001E5AE5"/>
    <w:rsid w:val="00255B64"/>
    <w:rsid w:val="002577A0"/>
    <w:rsid w:val="002809B9"/>
    <w:rsid w:val="00283491"/>
    <w:rsid w:val="002A1FAE"/>
    <w:rsid w:val="002A308C"/>
    <w:rsid w:val="002B67EC"/>
    <w:rsid w:val="002D16E3"/>
    <w:rsid w:val="002F40A8"/>
    <w:rsid w:val="002F73D8"/>
    <w:rsid w:val="003113E7"/>
    <w:rsid w:val="0032079F"/>
    <w:rsid w:val="00361E37"/>
    <w:rsid w:val="0036673A"/>
    <w:rsid w:val="003724C0"/>
    <w:rsid w:val="00374C05"/>
    <w:rsid w:val="00375665"/>
    <w:rsid w:val="003761E9"/>
    <w:rsid w:val="003917D4"/>
    <w:rsid w:val="003A4795"/>
    <w:rsid w:val="003A6E8B"/>
    <w:rsid w:val="003A6EFC"/>
    <w:rsid w:val="003B1BD8"/>
    <w:rsid w:val="003B2DD7"/>
    <w:rsid w:val="003B6EFF"/>
    <w:rsid w:val="003C1364"/>
    <w:rsid w:val="003C2156"/>
    <w:rsid w:val="003D7B45"/>
    <w:rsid w:val="003F01BF"/>
    <w:rsid w:val="00400F65"/>
    <w:rsid w:val="0040707C"/>
    <w:rsid w:val="00425375"/>
    <w:rsid w:val="0044072F"/>
    <w:rsid w:val="00462E02"/>
    <w:rsid w:val="00467729"/>
    <w:rsid w:val="004824F6"/>
    <w:rsid w:val="00486862"/>
    <w:rsid w:val="004B0C5F"/>
    <w:rsid w:val="004C0D3D"/>
    <w:rsid w:val="004D7428"/>
    <w:rsid w:val="004E3236"/>
    <w:rsid w:val="004F1BEE"/>
    <w:rsid w:val="005138A3"/>
    <w:rsid w:val="0052318E"/>
    <w:rsid w:val="00525FDD"/>
    <w:rsid w:val="005279B7"/>
    <w:rsid w:val="00542A30"/>
    <w:rsid w:val="00542F4C"/>
    <w:rsid w:val="00552286"/>
    <w:rsid w:val="00553074"/>
    <w:rsid w:val="00597160"/>
    <w:rsid w:val="005A431D"/>
    <w:rsid w:val="005B6D12"/>
    <w:rsid w:val="005B6D8F"/>
    <w:rsid w:val="005C130E"/>
    <w:rsid w:val="005D427A"/>
    <w:rsid w:val="005E3C25"/>
    <w:rsid w:val="006119D6"/>
    <w:rsid w:val="006119F3"/>
    <w:rsid w:val="00654C3C"/>
    <w:rsid w:val="0066025C"/>
    <w:rsid w:val="006632D7"/>
    <w:rsid w:val="006725D0"/>
    <w:rsid w:val="00683033"/>
    <w:rsid w:val="006A3C43"/>
    <w:rsid w:val="006D1A98"/>
    <w:rsid w:val="006D6E82"/>
    <w:rsid w:val="006E217E"/>
    <w:rsid w:val="00722FCE"/>
    <w:rsid w:val="007231B3"/>
    <w:rsid w:val="0072401E"/>
    <w:rsid w:val="00730FBB"/>
    <w:rsid w:val="007419AE"/>
    <w:rsid w:val="00742E77"/>
    <w:rsid w:val="00743978"/>
    <w:rsid w:val="007535EF"/>
    <w:rsid w:val="007541DF"/>
    <w:rsid w:val="007806B1"/>
    <w:rsid w:val="0078627F"/>
    <w:rsid w:val="007864C3"/>
    <w:rsid w:val="007A1D5E"/>
    <w:rsid w:val="007A659E"/>
    <w:rsid w:val="007A67C5"/>
    <w:rsid w:val="007C6FBB"/>
    <w:rsid w:val="0080364C"/>
    <w:rsid w:val="00810B65"/>
    <w:rsid w:val="0082092D"/>
    <w:rsid w:val="0082740E"/>
    <w:rsid w:val="00827B35"/>
    <w:rsid w:val="00873772"/>
    <w:rsid w:val="00886911"/>
    <w:rsid w:val="008A0D66"/>
    <w:rsid w:val="008A0EFC"/>
    <w:rsid w:val="008A77FA"/>
    <w:rsid w:val="008B4688"/>
    <w:rsid w:val="008B7C94"/>
    <w:rsid w:val="008D7AE1"/>
    <w:rsid w:val="00902182"/>
    <w:rsid w:val="0090677C"/>
    <w:rsid w:val="00910AF3"/>
    <w:rsid w:val="0091218D"/>
    <w:rsid w:val="0093622B"/>
    <w:rsid w:val="00941944"/>
    <w:rsid w:val="00952425"/>
    <w:rsid w:val="00961671"/>
    <w:rsid w:val="00966D16"/>
    <w:rsid w:val="009724B1"/>
    <w:rsid w:val="00997C49"/>
    <w:rsid w:val="009A3C65"/>
    <w:rsid w:val="009B36B6"/>
    <w:rsid w:val="009B5DDE"/>
    <w:rsid w:val="009F5D1C"/>
    <w:rsid w:val="00A12631"/>
    <w:rsid w:val="00A177B7"/>
    <w:rsid w:val="00A334DF"/>
    <w:rsid w:val="00A3536C"/>
    <w:rsid w:val="00A420CC"/>
    <w:rsid w:val="00A47C6F"/>
    <w:rsid w:val="00A54942"/>
    <w:rsid w:val="00A926C3"/>
    <w:rsid w:val="00A93826"/>
    <w:rsid w:val="00AB14A5"/>
    <w:rsid w:val="00AB4FE5"/>
    <w:rsid w:val="00AF6E6F"/>
    <w:rsid w:val="00B00AD5"/>
    <w:rsid w:val="00B26C27"/>
    <w:rsid w:val="00B335CD"/>
    <w:rsid w:val="00B344D2"/>
    <w:rsid w:val="00B363B0"/>
    <w:rsid w:val="00B512BA"/>
    <w:rsid w:val="00B52226"/>
    <w:rsid w:val="00B60F56"/>
    <w:rsid w:val="00B74723"/>
    <w:rsid w:val="00B75C39"/>
    <w:rsid w:val="00B80752"/>
    <w:rsid w:val="00BA0A7C"/>
    <w:rsid w:val="00BA686F"/>
    <w:rsid w:val="00BC07AE"/>
    <w:rsid w:val="00BD6206"/>
    <w:rsid w:val="00BF2E82"/>
    <w:rsid w:val="00C13D81"/>
    <w:rsid w:val="00C17859"/>
    <w:rsid w:val="00C474B4"/>
    <w:rsid w:val="00C73575"/>
    <w:rsid w:val="00C7675C"/>
    <w:rsid w:val="00C916E0"/>
    <w:rsid w:val="00CB5B25"/>
    <w:rsid w:val="00CE677D"/>
    <w:rsid w:val="00D0377D"/>
    <w:rsid w:val="00D06D76"/>
    <w:rsid w:val="00D1142A"/>
    <w:rsid w:val="00D267EF"/>
    <w:rsid w:val="00D300AB"/>
    <w:rsid w:val="00D369E5"/>
    <w:rsid w:val="00D44647"/>
    <w:rsid w:val="00D46FBF"/>
    <w:rsid w:val="00D71908"/>
    <w:rsid w:val="00DE6024"/>
    <w:rsid w:val="00DE7958"/>
    <w:rsid w:val="00DF3ABE"/>
    <w:rsid w:val="00E0307F"/>
    <w:rsid w:val="00E126B6"/>
    <w:rsid w:val="00E23BE0"/>
    <w:rsid w:val="00E31AB9"/>
    <w:rsid w:val="00E3575C"/>
    <w:rsid w:val="00E426D2"/>
    <w:rsid w:val="00E55176"/>
    <w:rsid w:val="00E61B76"/>
    <w:rsid w:val="00E625EF"/>
    <w:rsid w:val="00E62803"/>
    <w:rsid w:val="00E640D2"/>
    <w:rsid w:val="00E724A8"/>
    <w:rsid w:val="00E90DC6"/>
    <w:rsid w:val="00EA0309"/>
    <w:rsid w:val="00EA5AE4"/>
    <w:rsid w:val="00ED1829"/>
    <w:rsid w:val="00ED5916"/>
    <w:rsid w:val="00EE2CEE"/>
    <w:rsid w:val="00EE43A5"/>
    <w:rsid w:val="00EF0E01"/>
    <w:rsid w:val="00F1264D"/>
    <w:rsid w:val="00F26887"/>
    <w:rsid w:val="00F552B1"/>
    <w:rsid w:val="00F57D76"/>
    <w:rsid w:val="00F660F8"/>
    <w:rsid w:val="00F77413"/>
    <w:rsid w:val="00F9093B"/>
    <w:rsid w:val="00FA6068"/>
    <w:rsid w:val="00FC2390"/>
    <w:rsid w:val="00FC336C"/>
    <w:rsid w:val="00FD17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91A181"/>
  <w15:chartTrackingRefBased/>
  <w15:docId w15:val="{3D05434C-9C22-4028-927C-828FEE44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BF"/>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094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C767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9"/>
    <w:unhideWhenUsed/>
    <w:qFormat/>
    <w:rsid w:val="00A12631"/>
    <w:pPr>
      <w:keepNext/>
      <w:jc w:val="center"/>
      <w:outlineLvl w:val="2"/>
    </w:pPr>
    <w:rPr>
      <w:rFonts w:ascii="Times New Roman" w:hAnsi="Times New Roman"/>
      <w:b/>
      <w:i/>
      <w:sz w:val="24"/>
      <w:szCs w:val="24"/>
    </w:rPr>
  </w:style>
  <w:style w:type="paragraph" w:styleId="Ttulo4">
    <w:name w:val="heading 4"/>
    <w:basedOn w:val="Normal"/>
    <w:next w:val="Normal"/>
    <w:link w:val="Ttulo4Char"/>
    <w:uiPriority w:val="9"/>
    <w:unhideWhenUsed/>
    <w:qFormat/>
    <w:rsid w:val="000B1344"/>
    <w:pPr>
      <w:keepNext/>
      <w:jc w:val="center"/>
      <w:outlineLvl w:val="3"/>
    </w:pPr>
    <w:rPr>
      <w:rFonts w:ascii="Times New Roman" w:hAnsi="Times New Roman"/>
      <w:b/>
    </w:rPr>
  </w:style>
  <w:style w:type="paragraph" w:styleId="Ttulo5">
    <w:name w:val="heading 5"/>
    <w:basedOn w:val="Normal"/>
    <w:next w:val="Normal"/>
    <w:link w:val="Ttulo5Char"/>
    <w:uiPriority w:val="9"/>
    <w:unhideWhenUsed/>
    <w:qFormat/>
    <w:rsid w:val="00F2688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F26887"/>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unhideWhenUsed/>
    <w:qFormat/>
    <w:rsid w:val="002F73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unhideWhenUsed/>
    <w:qFormat/>
    <w:rsid w:val="00C916E0"/>
    <w:pPr>
      <w:keepNext/>
      <w:jc w:val="center"/>
      <w:outlineLvl w:val="7"/>
    </w:pPr>
    <w:rPr>
      <w:rFonts w:ascii="Arial Narrow" w:hAnsi="Arial Narrow"/>
      <w:b/>
      <w:i/>
      <w:color w:val="000000"/>
      <w:sz w:val="24"/>
      <w:szCs w:val="24"/>
    </w:rPr>
  </w:style>
  <w:style w:type="paragraph" w:styleId="Ttulo9">
    <w:name w:val="heading 9"/>
    <w:basedOn w:val="Normal"/>
    <w:next w:val="Normal"/>
    <w:link w:val="Ttulo9Char"/>
    <w:uiPriority w:val="9"/>
    <w:unhideWhenUsed/>
    <w:qFormat/>
    <w:rsid w:val="00C916E0"/>
    <w:pPr>
      <w:keepNext/>
      <w:jc w:val="center"/>
      <w:outlineLvl w:val="8"/>
    </w:pPr>
    <w:rPr>
      <w:rFonts w:ascii="Arial Narrow" w:hAnsi="Arial Narrow"/>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hd,he,Heading 1a,Cabeçalho superior, Char,Char"/>
    <w:basedOn w:val="Normal"/>
    <w:link w:val="CabealhoChar"/>
    <w:uiPriority w:val="99"/>
    <w:unhideWhenUsed/>
    <w:rsid w:val="000851BF"/>
    <w:pPr>
      <w:tabs>
        <w:tab w:val="center" w:pos="4252"/>
        <w:tab w:val="right" w:pos="8504"/>
      </w:tabs>
      <w:spacing w:after="0" w:line="240" w:lineRule="auto"/>
    </w:pPr>
  </w:style>
  <w:style w:type="character" w:customStyle="1" w:styleId="CabealhoChar">
    <w:name w:val="Cabeçalho Char"/>
    <w:aliases w:val="encabezado Char,hd Char,he Char,Heading 1a Char,Cabeçalho superior Char, Char Char,Char Char"/>
    <w:basedOn w:val="Fontepargpadro"/>
    <w:link w:val="Cabealho"/>
    <w:uiPriority w:val="99"/>
    <w:rsid w:val="000851BF"/>
    <w:rPr>
      <w:rFonts w:ascii="Calibri" w:eastAsia="Calibri" w:hAnsi="Calibri" w:cs="Times New Roman"/>
    </w:rPr>
  </w:style>
  <w:style w:type="paragraph" w:styleId="Rodap">
    <w:name w:val="footer"/>
    <w:basedOn w:val="Normal"/>
    <w:link w:val="RodapChar"/>
    <w:uiPriority w:val="99"/>
    <w:unhideWhenUsed/>
    <w:rsid w:val="000851BF"/>
    <w:pPr>
      <w:tabs>
        <w:tab w:val="center" w:pos="4252"/>
        <w:tab w:val="right" w:pos="8504"/>
      </w:tabs>
      <w:spacing w:after="0" w:line="240" w:lineRule="auto"/>
    </w:pPr>
  </w:style>
  <w:style w:type="character" w:customStyle="1" w:styleId="RodapChar">
    <w:name w:val="Rodapé Char"/>
    <w:basedOn w:val="Fontepargpadro"/>
    <w:link w:val="Rodap"/>
    <w:uiPriority w:val="99"/>
    <w:rsid w:val="000851BF"/>
    <w:rPr>
      <w:rFonts w:ascii="Calibri" w:eastAsia="Calibri" w:hAnsi="Calibri" w:cs="Times New Roman"/>
    </w:rPr>
  </w:style>
  <w:style w:type="paragraph" w:styleId="Recuodecorpodetexto">
    <w:name w:val="Body Text Indent"/>
    <w:basedOn w:val="Normal"/>
    <w:link w:val="RecuodecorpodetextoChar"/>
    <w:uiPriority w:val="99"/>
    <w:rsid w:val="00111638"/>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uiPriority w:val="99"/>
    <w:rsid w:val="0011163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374C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374C05"/>
    <w:rPr>
      <w:rFonts w:ascii="Segoe UI" w:eastAsia="Calibri" w:hAnsi="Segoe UI" w:cs="Segoe UI"/>
      <w:sz w:val="18"/>
      <w:szCs w:val="18"/>
    </w:rPr>
  </w:style>
  <w:style w:type="paragraph" w:styleId="PargrafodaLista">
    <w:name w:val="List Paragraph"/>
    <w:basedOn w:val="Normal"/>
    <w:link w:val="PargrafodaListaChar"/>
    <w:uiPriority w:val="1"/>
    <w:qFormat/>
    <w:rsid w:val="003D7B45"/>
    <w:pPr>
      <w:spacing w:after="0" w:line="240" w:lineRule="auto"/>
      <w:ind w:left="720"/>
      <w:contextualSpacing/>
    </w:pPr>
    <w:rPr>
      <w:rFonts w:ascii="Times New Roman" w:eastAsia="Times New Roman" w:hAnsi="Times New Roman"/>
      <w:sz w:val="24"/>
      <w:szCs w:val="24"/>
      <w:lang w:eastAsia="pt-BR"/>
    </w:rPr>
  </w:style>
  <w:style w:type="paragraph" w:styleId="SemEspaamento">
    <w:name w:val="No Spacing"/>
    <w:link w:val="SemEspaamentoChar"/>
    <w:uiPriority w:val="1"/>
    <w:qFormat/>
    <w:rsid w:val="003D7B45"/>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rsid w:val="003D7B45"/>
    <w:rPr>
      <w:rFonts w:ascii="Calibri" w:eastAsia="Times New Roman" w:hAnsi="Calibri" w:cs="Times New Roman"/>
    </w:rPr>
  </w:style>
  <w:style w:type="table" w:styleId="Tabelacomgrade">
    <w:name w:val="Table Grid"/>
    <w:basedOn w:val="Tabelanormal"/>
    <w:uiPriority w:val="39"/>
    <w:rsid w:val="003D7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0945E2"/>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C7675C"/>
    <w:rPr>
      <w:rFonts w:asciiTheme="majorHAnsi" w:eastAsiaTheme="majorEastAsia" w:hAnsiTheme="majorHAnsi" w:cstheme="majorBidi"/>
      <w:color w:val="2E74B5" w:themeColor="accent1" w:themeShade="BF"/>
      <w:sz w:val="26"/>
      <w:szCs w:val="26"/>
    </w:rPr>
  </w:style>
  <w:style w:type="table" w:customStyle="1" w:styleId="Tabelacomgrade1">
    <w:name w:val="Tabela com grade1"/>
    <w:basedOn w:val="Tabelanormal"/>
    <w:next w:val="Tabelacomgrade"/>
    <w:uiPriority w:val="39"/>
    <w:rsid w:val="0012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40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37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0F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81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48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rsid w:val="00F26887"/>
    <w:rPr>
      <w:rFonts w:asciiTheme="majorHAnsi" w:eastAsiaTheme="majorEastAsia" w:hAnsiTheme="majorHAnsi" w:cstheme="majorBidi"/>
      <w:color w:val="2E74B5" w:themeColor="accent1" w:themeShade="BF"/>
    </w:rPr>
  </w:style>
  <w:style w:type="paragraph" w:styleId="Recuodecorpodetexto2">
    <w:name w:val="Body Text Indent 2"/>
    <w:basedOn w:val="Normal"/>
    <w:link w:val="Recuodecorpodetexto2Char"/>
    <w:uiPriority w:val="99"/>
    <w:rsid w:val="00F26887"/>
    <w:pPr>
      <w:spacing w:after="120" w:line="480" w:lineRule="auto"/>
      <w:ind w:left="283"/>
    </w:pPr>
    <w:rPr>
      <w:rFonts w:ascii="Times New Roman" w:eastAsia="Times New Roman" w:hAnsi="Times New Roman"/>
      <w:sz w:val="24"/>
      <w:szCs w:val="24"/>
      <w:lang w:val="x-none" w:eastAsia="x-none"/>
    </w:rPr>
  </w:style>
  <w:style w:type="character" w:customStyle="1" w:styleId="Recuodecorpodetexto2Char">
    <w:name w:val="Recuo de corpo de texto 2 Char"/>
    <w:basedOn w:val="Fontepargpadro"/>
    <w:link w:val="Recuodecorpodetexto2"/>
    <w:uiPriority w:val="99"/>
    <w:rsid w:val="00F26887"/>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uiPriority w:val="99"/>
    <w:unhideWhenUsed/>
    <w:rsid w:val="00F26887"/>
    <w:pPr>
      <w:spacing w:after="120"/>
      <w:ind w:left="4248"/>
      <w:jc w:val="both"/>
      <w:outlineLvl w:val="0"/>
    </w:pPr>
    <w:rPr>
      <w:rFonts w:ascii="Times New Roman" w:eastAsia="Arial Unicode MS" w:hAnsi="Times New Roman"/>
      <w:bCs/>
      <w:iCs/>
      <w:sz w:val="24"/>
      <w:szCs w:val="24"/>
    </w:rPr>
  </w:style>
  <w:style w:type="character" w:customStyle="1" w:styleId="Recuodecorpodetexto3Char">
    <w:name w:val="Recuo de corpo de texto 3 Char"/>
    <w:basedOn w:val="Fontepargpadro"/>
    <w:link w:val="Recuodecorpodetexto3"/>
    <w:uiPriority w:val="99"/>
    <w:rsid w:val="00F26887"/>
    <w:rPr>
      <w:rFonts w:ascii="Times New Roman" w:eastAsia="Arial Unicode MS" w:hAnsi="Times New Roman" w:cs="Times New Roman"/>
      <w:bCs/>
      <w:iCs/>
      <w:sz w:val="24"/>
      <w:szCs w:val="24"/>
    </w:rPr>
  </w:style>
  <w:style w:type="character" w:customStyle="1" w:styleId="Ttulo6Char">
    <w:name w:val="Título 6 Char"/>
    <w:basedOn w:val="Fontepargpadro"/>
    <w:link w:val="Ttulo6"/>
    <w:uiPriority w:val="9"/>
    <w:semiHidden/>
    <w:rsid w:val="00F26887"/>
    <w:rPr>
      <w:rFonts w:asciiTheme="majorHAnsi" w:eastAsiaTheme="majorEastAsia" w:hAnsiTheme="majorHAnsi" w:cstheme="majorBidi"/>
      <w:color w:val="1F4D78" w:themeColor="accent1" w:themeShade="7F"/>
    </w:rPr>
  </w:style>
  <w:style w:type="character" w:customStyle="1" w:styleId="Ttulo3Char">
    <w:name w:val="Título 3 Char"/>
    <w:basedOn w:val="Fontepargpadro"/>
    <w:link w:val="Ttulo3"/>
    <w:uiPriority w:val="99"/>
    <w:rsid w:val="00A12631"/>
    <w:rPr>
      <w:rFonts w:ascii="Times New Roman" w:eastAsia="Calibri" w:hAnsi="Times New Roman" w:cs="Times New Roman"/>
      <w:b/>
      <w:i/>
      <w:sz w:val="24"/>
      <w:szCs w:val="24"/>
    </w:rPr>
  </w:style>
  <w:style w:type="character" w:customStyle="1" w:styleId="Ttulo4Char">
    <w:name w:val="Título 4 Char"/>
    <w:basedOn w:val="Fontepargpadro"/>
    <w:link w:val="Ttulo4"/>
    <w:uiPriority w:val="9"/>
    <w:rsid w:val="000B1344"/>
    <w:rPr>
      <w:rFonts w:ascii="Times New Roman" w:eastAsia="Calibri" w:hAnsi="Times New Roman" w:cs="Times New Roman"/>
      <w:b/>
    </w:rPr>
  </w:style>
  <w:style w:type="paragraph" w:styleId="Ttulo">
    <w:name w:val="Title"/>
    <w:basedOn w:val="Normal"/>
    <w:next w:val="Subttulo"/>
    <w:link w:val="TtuloChar"/>
    <w:qFormat/>
    <w:rsid w:val="00EA5AE4"/>
    <w:pPr>
      <w:suppressAutoHyphens/>
      <w:spacing w:after="0" w:line="240" w:lineRule="auto"/>
      <w:jc w:val="center"/>
    </w:pPr>
    <w:rPr>
      <w:rFonts w:ascii="Times New Roman" w:eastAsia="MS Mincho" w:hAnsi="Times New Roman"/>
      <w:b/>
      <w:sz w:val="24"/>
      <w:szCs w:val="20"/>
      <w:lang w:eastAsia="ar-SA"/>
    </w:rPr>
  </w:style>
  <w:style w:type="character" w:customStyle="1" w:styleId="TtuloChar">
    <w:name w:val="Título Char"/>
    <w:basedOn w:val="Fontepargpadro"/>
    <w:link w:val="Ttulo"/>
    <w:rsid w:val="00EA5AE4"/>
    <w:rPr>
      <w:rFonts w:ascii="Times New Roman" w:eastAsia="MS Mincho" w:hAnsi="Times New Roman" w:cs="Times New Roman"/>
      <w:b/>
      <w:sz w:val="24"/>
      <w:szCs w:val="20"/>
      <w:lang w:eastAsia="ar-SA"/>
    </w:rPr>
  </w:style>
  <w:style w:type="paragraph" w:styleId="Subttulo">
    <w:name w:val="Subtitle"/>
    <w:basedOn w:val="Normal"/>
    <w:next w:val="Normal"/>
    <w:link w:val="SubttuloChar"/>
    <w:uiPriority w:val="11"/>
    <w:qFormat/>
    <w:rsid w:val="00EA5AE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EA5AE4"/>
    <w:rPr>
      <w:rFonts w:eastAsiaTheme="minorEastAsia"/>
      <w:color w:val="5A5A5A" w:themeColor="text1" w:themeTint="A5"/>
      <w:spacing w:val="15"/>
    </w:rPr>
  </w:style>
  <w:style w:type="character" w:customStyle="1" w:styleId="Ttulo7Char">
    <w:name w:val="Título 7 Char"/>
    <w:basedOn w:val="Fontepargpadro"/>
    <w:link w:val="Ttulo7"/>
    <w:uiPriority w:val="9"/>
    <w:rsid w:val="002F73D8"/>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rsid w:val="00C916E0"/>
    <w:rPr>
      <w:rFonts w:ascii="Arial Narrow" w:eastAsia="Calibri" w:hAnsi="Arial Narrow" w:cs="Times New Roman"/>
      <w:b/>
      <w:i/>
      <w:color w:val="000000"/>
      <w:sz w:val="24"/>
      <w:szCs w:val="24"/>
    </w:rPr>
  </w:style>
  <w:style w:type="character" w:customStyle="1" w:styleId="Ttulo9Char">
    <w:name w:val="Título 9 Char"/>
    <w:basedOn w:val="Fontepargpadro"/>
    <w:link w:val="Ttulo9"/>
    <w:uiPriority w:val="9"/>
    <w:rsid w:val="00C916E0"/>
    <w:rPr>
      <w:rFonts w:ascii="Arial Narrow" w:eastAsia="Calibri" w:hAnsi="Arial Narrow" w:cs="Times New Roman"/>
      <w:b/>
      <w:color w:val="000000"/>
    </w:rPr>
  </w:style>
  <w:style w:type="paragraph" w:customStyle="1" w:styleId="TableParagraph">
    <w:name w:val="Table Paragraph"/>
    <w:basedOn w:val="Normal"/>
    <w:uiPriority w:val="1"/>
    <w:qFormat/>
    <w:rsid w:val="00B344D2"/>
    <w:pPr>
      <w:widowControl w:val="0"/>
      <w:autoSpaceDE w:val="0"/>
      <w:autoSpaceDN w:val="0"/>
      <w:spacing w:before="48" w:after="0" w:line="240" w:lineRule="auto"/>
    </w:pPr>
    <w:rPr>
      <w:rFonts w:ascii="Arial MT" w:eastAsia="Arial MT" w:hAnsi="Arial MT" w:cs="Arial MT"/>
      <w:lang w:val="pt-PT"/>
    </w:rPr>
  </w:style>
  <w:style w:type="character" w:styleId="Nmerodepgina">
    <w:name w:val="page number"/>
    <w:uiPriority w:val="99"/>
    <w:rsid w:val="00553074"/>
    <w:rPr>
      <w:rFonts w:cs="Times New Roman"/>
    </w:rPr>
  </w:style>
  <w:style w:type="paragraph" w:styleId="NormalWeb">
    <w:name w:val="Normal (Web)"/>
    <w:basedOn w:val="Normal"/>
    <w:uiPriority w:val="99"/>
    <w:rsid w:val="00553074"/>
    <w:pPr>
      <w:suppressAutoHyphens/>
      <w:spacing w:before="280" w:after="280" w:line="240" w:lineRule="auto"/>
    </w:pPr>
    <w:rPr>
      <w:rFonts w:ascii="Times New Roman" w:eastAsia="Times New Roman" w:hAnsi="Times New Roman"/>
      <w:sz w:val="24"/>
      <w:szCs w:val="24"/>
      <w:lang w:eastAsia="ar-SA"/>
    </w:rPr>
  </w:style>
  <w:style w:type="paragraph" w:styleId="Corpodetexto">
    <w:name w:val="Body Text"/>
    <w:basedOn w:val="Normal"/>
    <w:link w:val="CorpodetextoChar"/>
    <w:uiPriority w:val="99"/>
    <w:unhideWhenUsed/>
    <w:rsid w:val="00553074"/>
    <w:pPr>
      <w:spacing w:after="120" w:line="259" w:lineRule="auto"/>
    </w:pPr>
    <w:rPr>
      <w:rFonts w:asciiTheme="minorHAnsi" w:eastAsiaTheme="minorEastAsia" w:hAnsiTheme="minorHAnsi" w:cstheme="minorBidi"/>
    </w:rPr>
  </w:style>
  <w:style w:type="character" w:customStyle="1" w:styleId="CorpodetextoChar">
    <w:name w:val="Corpo de texto Char"/>
    <w:basedOn w:val="Fontepargpadro"/>
    <w:link w:val="Corpodetexto"/>
    <w:uiPriority w:val="99"/>
    <w:rsid w:val="00553074"/>
    <w:rPr>
      <w:rFonts w:eastAsiaTheme="minorEastAsia"/>
    </w:rPr>
  </w:style>
  <w:style w:type="character" w:customStyle="1" w:styleId="PargrafodaListaChar">
    <w:name w:val="Parágrafo da Lista Char"/>
    <w:link w:val="PargrafodaLista"/>
    <w:uiPriority w:val="1"/>
    <w:locked/>
    <w:rsid w:val="00553074"/>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5530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2">
    <w:name w:val="Body Text 2"/>
    <w:basedOn w:val="Normal"/>
    <w:link w:val="Corpodetexto2Char"/>
    <w:uiPriority w:val="99"/>
    <w:unhideWhenUsed/>
    <w:rsid w:val="00553074"/>
    <w:pPr>
      <w:autoSpaceDE w:val="0"/>
      <w:autoSpaceDN w:val="0"/>
      <w:adjustRightInd w:val="0"/>
      <w:spacing w:after="120" w:line="288" w:lineRule="auto"/>
      <w:jc w:val="both"/>
    </w:pPr>
    <w:rPr>
      <w:rFonts w:ascii="Verdana" w:eastAsia="Times New Roman" w:hAnsi="Verdana"/>
      <w:lang w:eastAsia="pt-BR"/>
    </w:rPr>
  </w:style>
  <w:style w:type="character" w:customStyle="1" w:styleId="Corpodetexto2Char">
    <w:name w:val="Corpo de texto 2 Char"/>
    <w:basedOn w:val="Fontepargpadro"/>
    <w:link w:val="Corpodetexto2"/>
    <w:uiPriority w:val="99"/>
    <w:rsid w:val="00553074"/>
    <w:rPr>
      <w:rFonts w:ascii="Verdana" w:eastAsia="Times New Roman" w:hAnsi="Verdana"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86666-AC5F-4B07-ACB9-0C6C1556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1101</Words>
  <Characters>5947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Projetor</dc:creator>
  <cp:keywords/>
  <dc:description/>
  <cp:lastModifiedBy>CCE</cp:lastModifiedBy>
  <cp:revision>3</cp:revision>
  <cp:lastPrinted>2022-12-20T17:35:00Z</cp:lastPrinted>
  <dcterms:created xsi:type="dcterms:W3CDTF">2023-01-04T16:39:00Z</dcterms:created>
  <dcterms:modified xsi:type="dcterms:W3CDTF">2023-01-04T19:57:00Z</dcterms:modified>
</cp:coreProperties>
</file>